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7A73" w14:textId="77777777" w:rsidR="00797469" w:rsidRDefault="00D86DD7">
      <w:pPr>
        <w:jc w:val="center"/>
      </w:pPr>
      <w:r>
        <w:rPr>
          <w:noProof/>
        </w:rPr>
        <w:drawing>
          <wp:anchor distT="0" distB="0" distL="114300" distR="114300" simplePos="0" relativeHeight="251656704" behindDoc="0" locked="0" layoutInCell="1" allowOverlap="1" wp14:anchorId="16ABE5FE" wp14:editId="7E56750B">
            <wp:simplePos x="0" y="0"/>
            <wp:positionH relativeFrom="column">
              <wp:posOffset>4922520</wp:posOffset>
            </wp:positionH>
            <wp:positionV relativeFrom="paragraph">
              <wp:posOffset>-647700</wp:posOffset>
            </wp:positionV>
            <wp:extent cx="1767840" cy="1225874"/>
            <wp:effectExtent l="0" t="0" r="0" b="0"/>
            <wp:wrapNone/>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7840" cy="1225874"/>
                    </a:xfrm>
                    <a:prstGeom prst="rect">
                      <a:avLst/>
                    </a:prstGeom>
                  </pic:spPr>
                </pic:pic>
              </a:graphicData>
            </a:graphic>
          </wp:anchor>
        </w:drawing>
      </w:r>
    </w:p>
    <w:p w14:paraId="5D26E45A" w14:textId="77777777" w:rsidR="004937BC" w:rsidRDefault="004937BC">
      <w:pPr>
        <w:pStyle w:val="Title1"/>
        <w:rPr>
          <w:rStyle w:val="Strong1"/>
        </w:rPr>
      </w:pPr>
    </w:p>
    <w:p w14:paraId="1534538A" w14:textId="2D9F8E68" w:rsidR="00797469" w:rsidRDefault="00D86DD7" w:rsidP="004937BC">
      <w:pPr>
        <w:pStyle w:val="Title1"/>
        <w:jc w:val="center"/>
      </w:pPr>
      <w:r>
        <w:rPr>
          <w:rStyle w:val="Strong1"/>
        </w:rPr>
        <w:t>Evelyn Dickson Elementary School</w:t>
      </w:r>
    </w:p>
    <w:p w14:paraId="7B426D2A" w14:textId="77777777" w:rsidR="004937BC" w:rsidRDefault="00D86DD7" w:rsidP="004937BC">
      <w:pPr>
        <w:pStyle w:val="IntenseQuote"/>
        <w:spacing w:before="0" w:after="0" w:line="276" w:lineRule="auto"/>
        <w:rPr>
          <w:rStyle w:val="Strong1"/>
        </w:rPr>
      </w:pPr>
      <w:r>
        <w:rPr>
          <w:rStyle w:val="Strong1"/>
        </w:rPr>
        <w:t>2024-2025</w:t>
      </w:r>
    </w:p>
    <w:p w14:paraId="1FA4B33C" w14:textId="69083768" w:rsidR="00797469" w:rsidRDefault="004937BC" w:rsidP="004937BC">
      <w:pPr>
        <w:pStyle w:val="IntenseQuote"/>
        <w:spacing w:before="0" w:after="0" w:line="276" w:lineRule="auto"/>
      </w:pPr>
      <w:r>
        <w:rPr>
          <w:rStyle w:val="Strong1"/>
        </w:rPr>
        <w:t xml:space="preserve">  </w:t>
      </w:r>
      <w:r w:rsidR="00D86DD7">
        <w:rPr>
          <w:rStyle w:val="Strong1"/>
        </w:rPr>
        <w:t>School Plan to Enhance Student Learning</w:t>
      </w:r>
    </w:p>
    <w:p w14:paraId="0C7CBB59" w14:textId="77777777" w:rsidR="00797469" w:rsidRDefault="00D86DD7">
      <w:pPr>
        <w:pStyle w:val="Heading1"/>
      </w:pPr>
      <w:r>
        <w:t>Purpose and Vision:</w:t>
      </w:r>
    </w:p>
    <w:p w14:paraId="282C01CD" w14:textId="77777777" w:rsidR="00797469" w:rsidRDefault="00D86DD7">
      <w:pPr>
        <w:pStyle w:val="Normal1"/>
      </w:pPr>
      <w:r>
        <w:t xml:space="preserve">To align our goals to the </w:t>
      </w:r>
      <w:hyperlink r:id="rId9">
        <w:r>
          <w:rPr>
            <w:rStyle w:val="SwayHyperlink"/>
          </w:rPr>
          <w:t>SD 91 District Strategic Plan</w:t>
        </w:r>
      </w:hyperlink>
      <w:r>
        <w:t xml:space="preserve"> of:</w:t>
      </w:r>
    </w:p>
    <w:p w14:paraId="3B4DDF5A" w14:textId="77777777" w:rsidR="00797469" w:rsidRDefault="00D86DD7">
      <w:pPr>
        <w:pStyle w:val="Normal1"/>
        <w:numPr>
          <w:ilvl w:val="0"/>
          <w:numId w:val="1"/>
        </w:numPr>
      </w:pPr>
      <w:r>
        <w:t>Create Student Success (Literacy, Numeracy, Social Emotional Learning)</w:t>
      </w:r>
    </w:p>
    <w:p w14:paraId="357E5D48" w14:textId="47F0EA3B" w:rsidR="00797469" w:rsidRDefault="004937BC">
      <w:pPr>
        <w:pStyle w:val="Normal1"/>
        <w:numPr>
          <w:ilvl w:val="0"/>
          <w:numId w:val="1"/>
        </w:numPr>
      </w:pPr>
      <w:r>
        <w:rPr>
          <w:noProof/>
        </w:rPr>
        <w:drawing>
          <wp:anchor distT="0" distB="0" distL="114300" distR="114300" simplePos="0" relativeHeight="251649536" behindDoc="0" locked="0" layoutInCell="1" allowOverlap="1" wp14:anchorId="1834DD2A" wp14:editId="6542FF9C">
            <wp:simplePos x="0" y="0"/>
            <wp:positionH relativeFrom="column">
              <wp:posOffset>2773680</wp:posOffset>
            </wp:positionH>
            <wp:positionV relativeFrom="paragraph">
              <wp:posOffset>104140</wp:posOffset>
            </wp:positionV>
            <wp:extent cx="3321141" cy="1544482"/>
            <wp:effectExtent l="0" t="0" r="0" b="0"/>
            <wp:wrapNone/>
            <wp:docPr id="254478491" name="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21141" cy="1544482"/>
                    </a:xfrm>
                    <a:prstGeom prst="rect">
                      <a:avLst/>
                    </a:prstGeom>
                  </pic:spPr>
                </pic:pic>
              </a:graphicData>
            </a:graphic>
          </wp:anchor>
        </w:drawing>
      </w:r>
      <w:r w:rsidR="00D86DD7">
        <w:t>Honour Diversity</w:t>
      </w:r>
    </w:p>
    <w:p w14:paraId="4BCD67FA" w14:textId="1F48D3C5" w:rsidR="00797469" w:rsidRDefault="00D86DD7">
      <w:pPr>
        <w:pStyle w:val="Normal1"/>
        <w:numPr>
          <w:ilvl w:val="0"/>
          <w:numId w:val="1"/>
        </w:numPr>
      </w:pPr>
      <w:r>
        <w:t>Enhance Connections</w:t>
      </w:r>
    </w:p>
    <w:p w14:paraId="221AACFA" w14:textId="3DBB35C5" w:rsidR="00797469" w:rsidRDefault="00D86DD7">
      <w:pPr>
        <w:pStyle w:val="Normal1"/>
        <w:numPr>
          <w:ilvl w:val="0"/>
          <w:numId w:val="1"/>
        </w:numPr>
      </w:pPr>
      <w:r>
        <w:t>Engage our Workforce</w:t>
      </w:r>
    </w:p>
    <w:p w14:paraId="752C863B" w14:textId="3E0928EC" w:rsidR="00797469" w:rsidRDefault="00D86DD7" w:rsidP="004937BC">
      <w:pPr>
        <w:pStyle w:val="Heading1"/>
      </w:pPr>
      <w:r>
        <w:t>About Us</w:t>
      </w:r>
    </w:p>
    <w:p w14:paraId="48267E38" w14:textId="77777777" w:rsidR="00797469" w:rsidRDefault="00D86DD7">
      <w:pPr>
        <w:pStyle w:val="Normal1"/>
      </w:pPr>
      <w:r>
        <w:rPr>
          <w:rStyle w:val="Strong1"/>
        </w:rPr>
        <w:t>Our Story</w:t>
      </w:r>
    </w:p>
    <w:p w14:paraId="07C4FCB2" w14:textId="1333ABAB" w:rsidR="00797469" w:rsidRDefault="00D86DD7">
      <w:pPr>
        <w:pStyle w:val="Normal1"/>
      </w:pPr>
      <w:r>
        <w:t xml:space="preserve">We are </w:t>
      </w:r>
      <w:r w:rsidR="00262604">
        <w:t>proud</w:t>
      </w:r>
      <w:r>
        <w:t xml:space="preserve"> to provide a rich learning environment for students on the unceded traditional territory of the Saik'uz First Nation. First opened in 1973, Evelyn Dickson Elementary School (EDS) is a K-6 elementary school set in an established neighborhood on the south side of beautiful Vanderhoof, British Columbia</w:t>
      </w:r>
      <w:r w:rsidR="001F67A8">
        <w:t xml:space="preserve">. </w:t>
      </w:r>
      <w:r>
        <w:t xml:space="preserve">The school is named </w:t>
      </w:r>
      <w:r w:rsidR="0091382D">
        <w:t>after</w:t>
      </w:r>
      <w:r w:rsidR="004937BC">
        <w:t xml:space="preserve"> Mrs.</w:t>
      </w:r>
      <w:r>
        <w:t xml:space="preserve"> Evelyn Dickson</w:t>
      </w:r>
      <w:r w:rsidR="00215A8D">
        <w:t xml:space="preserve">, a long-time resident of </w:t>
      </w:r>
      <w:r w:rsidR="0091382D">
        <w:t>Vanderhoof, in</w:t>
      </w:r>
      <w:r>
        <w:t xml:space="preserve"> honour of her</w:t>
      </w:r>
      <w:r w:rsidR="00196CFB">
        <w:t xml:space="preserve"> </w:t>
      </w:r>
      <w:r>
        <w:t xml:space="preserve">32.5 years of dedication to students. </w:t>
      </w:r>
    </w:p>
    <w:p w14:paraId="2B1EDDAE" w14:textId="74EF26FF" w:rsidR="00797469" w:rsidRDefault="00D86DD7">
      <w:pPr>
        <w:pStyle w:val="Normal1"/>
      </w:pPr>
      <w:r>
        <w:t xml:space="preserve">EDS is extremely fortunate to have a passionate and invested staff, and strong parental involvement in our PAC and school activities and traditions. </w:t>
      </w:r>
    </w:p>
    <w:p w14:paraId="5A2B2BB5" w14:textId="7C8553C6" w:rsidR="00797469" w:rsidRDefault="00D86DD7">
      <w:pPr>
        <w:pStyle w:val="Normal1"/>
      </w:pPr>
      <w:r>
        <w:t xml:space="preserve">Our school mascot </w:t>
      </w:r>
      <w:r w:rsidR="005A5241">
        <w:t xml:space="preserve">is </w:t>
      </w:r>
      <w:r w:rsidR="001F67A8">
        <w:t>the Vi</w:t>
      </w:r>
      <w:r>
        <w:t>-</w:t>
      </w:r>
      <w:r w:rsidR="001F67A8">
        <w:t>Kid,</w:t>
      </w:r>
      <w:r>
        <w:t xml:space="preserve"> and our Motto is:</w:t>
      </w:r>
    </w:p>
    <w:p w14:paraId="4538B43E" w14:textId="77777777" w:rsidR="00797469" w:rsidRDefault="00D86DD7">
      <w:pPr>
        <w:pStyle w:val="Normal1"/>
      </w:pPr>
      <w:r>
        <w:rPr>
          <w:rStyle w:val="EmphasizeItalicize"/>
        </w:rPr>
        <w:t>At EDS We C.A.R.E.</w:t>
      </w:r>
    </w:p>
    <w:p w14:paraId="2B67812C" w14:textId="77777777" w:rsidR="00797469" w:rsidRDefault="00D86DD7">
      <w:pPr>
        <w:pStyle w:val="Normal1"/>
      </w:pPr>
      <w:r>
        <w:rPr>
          <w:rStyle w:val="Emphasis1"/>
        </w:rPr>
        <w:t xml:space="preserve">We are a </w:t>
      </w:r>
      <w:r>
        <w:rPr>
          <w:rStyle w:val="EmphasizeItalicize"/>
        </w:rPr>
        <w:t>C</w:t>
      </w:r>
      <w:r>
        <w:rPr>
          <w:rStyle w:val="Emphasis1"/>
        </w:rPr>
        <w:t>ommunity of Learners that focuses on:</w:t>
      </w:r>
    </w:p>
    <w:p w14:paraId="3CD335DF" w14:textId="77777777" w:rsidR="00797469" w:rsidRDefault="00D86DD7">
      <w:pPr>
        <w:pStyle w:val="Normal1"/>
      </w:pPr>
      <w:r>
        <w:rPr>
          <w:rStyle w:val="Emphasis1"/>
        </w:rPr>
        <w:t>*</w:t>
      </w:r>
      <w:r>
        <w:rPr>
          <w:rStyle w:val="EmphasizeItalicize"/>
        </w:rPr>
        <w:t>A</w:t>
      </w:r>
      <w:r>
        <w:rPr>
          <w:rStyle w:val="Emphasis1"/>
        </w:rPr>
        <w:t>cceptance*</w:t>
      </w:r>
      <w:r>
        <w:rPr>
          <w:rStyle w:val="EmphasizeItalicize"/>
        </w:rPr>
        <w:t>A</w:t>
      </w:r>
      <w:r>
        <w:rPr>
          <w:rStyle w:val="Emphasis1"/>
        </w:rPr>
        <w:t>chievement*</w:t>
      </w:r>
      <w:r>
        <w:rPr>
          <w:rStyle w:val="EmphasizeItalicize"/>
        </w:rPr>
        <w:t>R</w:t>
      </w:r>
      <w:r>
        <w:rPr>
          <w:rStyle w:val="Emphasis1"/>
        </w:rPr>
        <w:t>espect*</w:t>
      </w:r>
      <w:r>
        <w:rPr>
          <w:rStyle w:val="EmphasizeItalicize"/>
        </w:rPr>
        <w:t>R</w:t>
      </w:r>
      <w:r>
        <w:rPr>
          <w:rStyle w:val="Emphasis1"/>
        </w:rPr>
        <w:t xml:space="preserve">esponsibility*pursuit of </w:t>
      </w:r>
      <w:r>
        <w:rPr>
          <w:rStyle w:val="EmphasizeItalicize"/>
        </w:rPr>
        <w:t>E</w:t>
      </w:r>
      <w:r>
        <w:rPr>
          <w:rStyle w:val="Emphasis1"/>
        </w:rPr>
        <w:t>xcellence*</w:t>
      </w:r>
    </w:p>
    <w:p w14:paraId="15C479F4" w14:textId="77777777" w:rsidR="00797469" w:rsidRDefault="00D86DD7">
      <w:pPr>
        <w:pStyle w:val="Normal1"/>
      </w:pPr>
      <w:r>
        <w:rPr>
          <w:rStyle w:val="Strong1"/>
        </w:rPr>
        <w:lastRenderedPageBreak/>
        <w:t>Our Learners</w:t>
      </w:r>
    </w:p>
    <w:p w14:paraId="44F4DC91" w14:textId="1EFFB0BE" w:rsidR="006646D2" w:rsidRDefault="00585EC1" w:rsidP="006646D2">
      <w:pPr>
        <w:pStyle w:val="Normal1"/>
      </w:pPr>
      <w:r>
        <w:t>Our school</w:t>
      </w:r>
      <w:r w:rsidR="000853E1">
        <w:t xml:space="preserve"> population of approximately 190 </w:t>
      </w:r>
      <w:r w:rsidR="00D86DD7">
        <w:t xml:space="preserve">K-6 learners are served by our </w:t>
      </w:r>
      <w:r w:rsidR="001F67A8">
        <w:t>thirty</w:t>
      </w:r>
      <w:r w:rsidR="00D86DD7">
        <w:t xml:space="preserve"> staff members in an area that has access to green spaces and trails as well as other unique learning spaces that enrich students' learning</w:t>
      </w:r>
      <w:r w:rsidR="00150036">
        <w:t xml:space="preserve">. </w:t>
      </w:r>
      <w:r w:rsidR="00D86DD7">
        <w:t>Access to the outdoors, including our garden area, promotes rich learning experiences, environmental respect and healthy living through exploration and connection to nature</w:t>
      </w:r>
      <w:r w:rsidR="001F67A8">
        <w:t xml:space="preserve">. </w:t>
      </w:r>
      <w:r w:rsidR="00035864">
        <w:t xml:space="preserve">Our teachers offer many </w:t>
      </w:r>
      <w:r w:rsidR="00DE1BE4">
        <w:t>extracurricular</w:t>
      </w:r>
      <w:r w:rsidR="00035864">
        <w:t xml:space="preserve"> </w:t>
      </w:r>
      <w:r w:rsidR="00EB108D">
        <w:t>activities</w:t>
      </w:r>
      <w:r w:rsidR="00035864">
        <w:t xml:space="preserve"> and sports</w:t>
      </w:r>
      <w:r w:rsidR="00B04EE1">
        <w:t xml:space="preserve"> </w:t>
      </w:r>
      <w:r w:rsidR="00B21C0F">
        <w:t>to</w:t>
      </w:r>
      <w:r w:rsidR="00B04EE1">
        <w:t xml:space="preserve"> our diverse</w:t>
      </w:r>
      <w:r w:rsidR="00A83DFC">
        <w:t xml:space="preserve"> student </w:t>
      </w:r>
      <w:r w:rsidR="000853E1">
        <w:t>population</w:t>
      </w:r>
      <w:r w:rsidR="00883256">
        <w:t xml:space="preserve">. </w:t>
      </w:r>
      <w:r w:rsidR="00CE08C8">
        <w:t>Students o</w:t>
      </w:r>
      <w:r w:rsidR="00A94C98">
        <w:t xml:space="preserve">f Indigenous ancestry make up </w:t>
      </w:r>
      <w:r w:rsidR="00D86DD7">
        <w:t>30%</w:t>
      </w:r>
      <w:r w:rsidR="00B04EE1">
        <w:t xml:space="preserve"> of our learning community </w:t>
      </w:r>
      <w:r w:rsidR="00A94C98">
        <w:t xml:space="preserve">and 10% of our students </w:t>
      </w:r>
      <w:r w:rsidR="002D3AEA">
        <w:t xml:space="preserve">are </w:t>
      </w:r>
      <w:r w:rsidR="00C73282">
        <w:t xml:space="preserve">English </w:t>
      </w:r>
      <w:r w:rsidR="000C4AD2">
        <w:t>Language learners</w:t>
      </w:r>
      <w:r w:rsidR="00150036">
        <w:t xml:space="preserve">. </w:t>
      </w:r>
      <w:r w:rsidR="00D86DD7">
        <w:t>We take pride in meeting our students where they are at and helping them find their full potential.</w:t>
      </w:r>
    </w:p>
    <w:p w14:paraId="28AB2A3D" w14:textId="77777777" w:rsidR="006646D2" w:rsidRDefault="006646D2" w:rsidP="006646D2">
      <w:pPr>
        <w:pStyle w:val="Normal1"/>
      </w:pPr>
    </w:p>
    <w:p w14:paraId="49A6A7D0" w14:textId="00BE896F" w:rsidR="006646D2" w:rsidRDefault="006646D2" w:rsidP="006646D2">
      <w:pPr>
        <w:pStyle w:val="Normal1"/>
        <w:rPr>
          <w:noProof/>
        </w:rPr>
      </w:pPr>
      <w:r w:rsidRPr="006646D2">
        <w:rPr>
          <w:noProof/>
        </w:rPr>
        <w:t>Our school plan aligns with the SD 91 Strategic Plan, emphasizing literacy and numeracy. These areas are key in connecting the Core Competencies with the Curricular Competencies, fostering the development of confident, effective communicators and critical thinkers. Literacy and numeracy are foundational to the British Columbia curriculum, as they are vital for success both in education and in life. They equip students with the skills to think critically, communicate clearly, and actively engage in society.</w:t>
      </w:r>
    </w:p>
    <w:p w14:paraId="112ECE28" w14:textId="2F6B7CFC" w:rsidR="009D0C85" w:rsidRDefault="00D86DD7">
      <w:pPr>
        <w:pStyle w:val="Heading1"/>
      </w:pPr>
      <w:r>
        <w:t>Goal 1</w:t>
      </w:r>
      <w:r w:rsidR="001F67A8">
        <w:t>: Literacy</w:t>
      </w:r>
      <w:r>
        <w:t xml:space="preserve"> </w:t>
      </w:r>
    </w:p>
    <w:p w14:paraId="5443DA80" w14:textId="57F374C9" w:rsidR="00797469" w:rsidRDefault="00D86DD7" w:rsidP="009D0C85">
      <w:pPr>
        <w:pStyle w:val="Heading1"/>
        <w:spacing w:before="0" w:after="0"/>
      </w:pPr>
      <w:r>
        <w:t xml:space="preserve"> Our students will be proficient </w:t>
      </w:r>
      <w:r w:rsidR="001F67A8">
        <w:t>in</w:t>
      </w:r>
      <w:r>
        <w:t xml:space="preserve"> grade level </w:t>
      </w:r>
      <w:r w:rsidR="00877964">
        <w:t xml:space="preserve">district </w:t>
      </w:r>
      <w:r>
        <w:t>assessments (</w:t>
      </w:r>
      <w:r>
        <w:rPr>
          <w:rStyle w:val="Emphasis1"/>
        </w:rPr>
        <w:t>PM Benchmarks, CCR, FSA</w:t>
      </w:r>
      <w:r>
        <w:t>)</w:t>
      </w:r>
      <w:r w:rsidR="0090705C">
        <w:t>.</w:t>
      </w:r>
    </w:p>
    <w:p w14:paraId="4A22376B" w14:textId="4AE3586F" w:rsidR="00797469" w:rsidRDefault="00797469">
      <w:pPr>
        <w:jc w:val="center"/>
      </w:pPr>
    </w:p>
    <w:p w14:paraId="1DB4D253" w14:textId="1D881ECE" w:rsidR="00797469" w:rsidRPr="009D0C85" w:rsidRDefault="00D86DD7">
      <w:pPr>
        <w:pStyle w:val="Normal1"/>
        <w:rPr>
          <w:i/>
          <w:iCs/>
          <w:sz w:val="20"/>
          <w:szCs w:val="20"/>
        </w:rPr>
      </w:pPr>
      <w:r w:rsidRPr="009D0C85">
        <w:rPr>
          <w:i/>
          <w:iCs/>
          <w:sz w:val="20"/>
          <w:szCs w:val="20"/>
        </w:rPr>
        <w:t>Aligns with SD 91 priority</w:t>
      </w:r>
      <w:r w:rsidR="009D0C85" w:rsidRPr="009D0C85">
        <w:rPr>
          <w:i/>
          <w:iCs/>
          <w:sz w:val="20"/>
          <w:szCs w:val="20"/>
        </w:rPr>
        <w:t>: Create</w:t>
      </w:r>
      <w:r w:rsidRPr="009D0C85">
        <w:rPr>
          <w:i/>
          <w:iCs/>
          <w:sz w:val="20"/>
          <w:szCs w:val="20"/>
        </w:rPr>
        <w:t xml:space="preserve"> Student Success</w:t>
      </w:r>
      <w:r w:rsidR="001F67A8" w:rsidRPr="009D0C85">
        <w:rPr>
          <w:i/>
          <w:iCs/>
          <w:sz w:val="20"/>
          <w:szCs w:val="20"/>
        </w:rPr>
        <w:t>: A</w:t>
      </w:r>
      <w:r w:rsidRPr="009D0C85">
        <w:rPr>
          <w:i/>
          <w:iCs/>
          <w:sz w:val="20"/>
          <w:szCs w:val="20"/>
        </w:rPr>
        <w:t xml:space="preserve"> continued focus on the essential skills of literacy, </w:t>
      </w:r>
      <w:r w:rsidR="001F67A8" w:rsidRPr="009D0C85">
        <w:rPr>
          <w:i/>
          <w:iCs/>
          <w:sz w:val="20"/>
          <w:szCs w:val="20"/>
        </w:rPr>
        <w:t>numeracy,</w:t>
      </w:r>
      <w:r w:rsidRPr="009D0C85">
        <w:rPr>
          <w:i/>
          <w:iCs/>
          <w:sz w:val="20"/>
          <w:szCs w:val="20"/>
        </w:rPr>
        <w:t xml:space="preserve"> and social emotional well-being.</w:t>
      </w:r>
    </w:p>
    <w:p w14:paraId="1E17EB9F" w14:textId="77777777" w:rsidR="009D0C85" w:rsidRDefault="009D0C85">
      <w:pPr>
        <w:pStyle w:val="Normal1"/>
        <w:rPr>
          <w:rStyle w:val="Strong1"/>
        </w:rPr>
      </w:pPr>
    </w:p>
    <w:p w14:paraId="3CF57472" w14:textId="2EEB909F" w:rsidR="00797469" w:rsidRDefault="00D86DD7">
      <w:pPr>
        <w:pStyle w:val="Normal1"/>
      </w:pPr>
      <w:r>
        <w:rPr>
          <w:rStyle w:val="Strong1"/>
        </w:rPr>
        <w:t>Current reality/What does the data tell us?</w:t>
      </w:r>
    </w:p>
    <w:p w14:paraId="2F811F65" w14:textId="33D575DD" w:rsidR="00797469" w:rsidRDefault="00D86DD7">
      <w:pPr>
        <w:pStyle w:val="Normal1"/>
      </w:pPr>
      <w:r>
        <w:t>Primary: Our Early Years Evaluation</w:t>
      </w:r>
      <w:r w:rsidR="00F64099">
        <w:t xml:space="preserve"> (EYE</w:t>
      </w:r>
      <w:r w:rsidR="00A261BA">
        <w:t xml:space="preserve">) </w:t>
      </w:r>
      <w:r>
        <w:t xml:space="preserve">data shows that our learners are entering </w:t>
      </w:r>
      <w:r w:rsidR="00A261BA">
        <w:t xml:space="preserve">Kindergarten </w:t>
      </w:r>
      <w:r>
        <w:t>less prepared for school</w:t>
      </w:r>
      <w:r w:rsidR="00D921AD">
        <w:t xml:space="preserve">. </w:t>
      </w:r>
      <w:r w:rsidR="008E5DF2">
        <w:t>Our g</w:t>
      </w:r>
      <w:r>
        <w:t xml:space="preserve">rade 1-3 </w:t>
      </w:r>
      <w:r w:rsidR="00D2401B">
        <w:t xml:space="preserve">PM Benchmarks </w:t>
      </w:r>
      <w:r w:rsidR="00166029">
        <w:t>data</w:t>
      </w:r>
      <w:r w:rsidR="00D2401B">
        <w:t xml:space="preserve"> </w:t>
      </w:r>
      <w:r w:rsidR="008E5DF2">
        <w:t>reflects this as it indicates</w:t>
      </w:r>
      <w:r w:rsidR="00D2401B">
        <w:t xml:space="preserve"> </w:t>
      </w:r>
      <w:r w:rsidR="00582CB8">
        <w:t>a decrease in</w:t>
      </w:r>
      <w:r w:rsidR="0053261E">
        <w:t xml:space="preserve"> the number of</w:t>
      </w:r>
      <w:r w:rsidR="00582CB8">
        <w:t xml:space="preserve"> </w:t>
      </w:r>
      <w:r w:rsidR="0053261E">
        <w:t xml:space="preserve">grade 3 students </w:t>
      </w:r>
      <w:r w:rsidR="0053530F">
        <w:t>who are proficient /extending.</w:t>
      </w:r>
    </w:p>
    <w:p w14:paraId="079E2157" w14:textId="4514D527" w:rsidR="00797469" w:rsidRDefault="00D86DD7">
      <w:pPr>
        <w:pStyle w:val="Normal1"/>
      </w:pPr>
      <w:r>
        <w:t>Intermediate</w:t>
      </w:r>
      <w:r w:rsidR="001F67A8">
        <w:t>: Our</w:t>
      </w:r>
      <w:r>
        <w:t xml:space="preserve"> </w:t>
      </w:r>
      <w:r w:rsidR="00642B33">
        <w:t xml:space="preserve">data </w:t>
      </w:r>
      <w:r w:rsidR="000E3BD5">
        <w:t>(</w:t>
      </w:r>
      <w:r w:rsidR="007C54FF">
        <w:t xml:space="preserve">FSA, </w:t>
      </w:r>
      <w:r w:rsidR="000E3BD5">
        <w:t>CCR) indicates</w:t>
      </w:r>
      <w:r>
        <w:t xml:space="preserve"> a dec</w:t>
      </w:r>
      <w:r w:rsidR="000E3BD5">
        <w:t xml:space="preserve">reasing number of </w:t>
      </w:r>
      <w:r w:rsidR="00877964">
        <w:t>learners</w:t>
      </w:r>
      <w:r w:rsidR="005530A2">
        <w:t xml:space="preserve"> who are</w:t>
      </w:r>
      <w:r w:rsidR="000E3BD5">
        <w:t xml:space="preserve"> </w:t>
      </w:r>
      <w:r>
        <w:t>proficient/extending</w:t>
      </w:r>
      <w:r w:rsidR="000E3BD5">
        <w:t>.</w:t>
      </w:r>
    </w:p>
    <w:p w14:paraId="541693B4" w14:textId="77777777" w:rsidR="009D0C85" w:rsidRDefault="009D0C85">
      <w:pPr>
        <w:pStyle w:val="Normal1"/>
        <w:rPr>
          <w:rStyle w:val="Strong1"/>
        </w:rPr>
      </w:pPr>
      <w:r>
        <w:rPr>
          <w:rStyle w:val="Strong1"/>
        </w:rPr>
        <w:br/>
      </w:r>
    </w:p>
    <w:p w14:paraId="5871AA32" w14:textId="29058207" w:rsidR="00797469" w:rsidRDefault="009D0C85" w:rsidP="001B77AC">
      <w:r>
        <w:rPr>
          <w:rStyle w:val="Strong1"/>
        </w:rPr>
        <w:br w:type="page"/>
      </w:r>
      <w:r w:rsidR="001B77AC">
        <w:rPr>
          <w:rStyle w:val="Strong1"/>
        </w:rPr>
        <w:lastRenderedPageBreak/>
        <w:t>O</w:t>
      </w:r>
      <w:r w:rsidR="00D86DD7">
        <w:rPr>
          <w:rStyle w:val="Strong1"/>
        </w:rPr>
        <w:t>ur response to the data:</w:t>
      </w:r>
    </w:p>
    <w:p w14:paraId="1B9B24B8" w14:textId="3F841B3A" w:rsidR="00797469" w:rsidRDefault="00D86DD7">
      <w:pPr>
        <w:pStyle w:val="Normal1"/>
      </w:pPr>
      <w:r>
        <w:t>We have focused on building skills with targeted interventions and teaching strategies. These include:</w:t>
      </w:r>
    </w:p>
    <w:p w14:paraId="29DC778B" w14:textId="0C96EF48" w:rsidR="00797469" w:rsidRDefault="00D86DD7">
      <w:pPr>
        <w:pStyle w:val="Normal1"/>
        <w:numPr>
          <w:ilvl w:val="0"/>
          <w:numId w:val="2"/>
        </w:numPr>
      </w:pPr>
      <w:r>
        <w:t>K-3 - daily targeted LSW intervention in classroom</w:t>
      </w:r>
      <w:r w:rsidR="00E23457">
        <w:t xml:space="preserve"> small group</w:t>
      </w:r>
      <w:r>
        <w:t xml:space="preserve"> and 1:1  </w:t>
      </w:r>
    </w:p>
    <w:p w14:paraId="09E2DB07" w14:textId="77777777" w:rsidR="00797469" w:rsidRDefault="00D86DD7">
      <w:pPr>
        <w:pStyle w:val="Normal1"/>
        <w:numPr>
          <w:ilvl w:val="0"/>
          <w:numId w:val="2"/>
        </w:numPr>
      </w:pPr>
      <w:r>
        <w:t>K-3 - daily embedded phonic lessons, sound/letter knowledge lessons and practice</w:t>
      </w:r>
    </w:p>
    <w:p w14:paraId="5EF9529D" w14:textId="7FD6E6EA" w:rsidR="00797469" w:rsidRDefault="00D86DD7">
      <w:pPr>
        <w:pStyle w:val="Normal1"/>
        <w:numPr>
          <w:ilvl w:val="0"/>
          <w:numId w:val="2"/>
        </w:numPr>
      </w:pPr>
      <w:r>
        <w:t>K</w:t>
      </w:r>
      <w:r w:rsidR="009A7078">
        <w:t>/1</w:t>
      </w:r>
      <w:r>
        <w:t xml:space="preserve"> - daily H</w:t>
      </w:r>
      <w:r w:rsidR="00E23457">
        <w:t>e</w:t>
      </w:r>
      <w:r>
        <w:t>ggerty lessons</w:t>
      </w:r>
    </w:p>
    <w:p w14:paraId="1DE33E48" w14:textId="77777777" w:rsidR="00797469" w:rsidRDefault="00D86DD7">
      <w:pPr>
        <w:pStyle w:val="Normal1"/>
        <w:numPr>
          <w:ilvl w:val="0"/>
          <w:numId w:val="2"/>
        </w:numPr>
      </w:pPr>
      <w:r>
        <w:t>K/1 - focused letter fluency lessons</w:t>
      </w:r>
    </w:p>
    <w:p w14:paraId="31D9238D" w14:textId="188BC8D4" w:rsidR="00797469" w:rsidRDefault="009A7078">
      <w:pPr>
        <w:pStyle w:val="Normal1"/>
        <w:numPr>
          <w:ilvl w:val="0"/>
          <w:numId w:val="2"/>
        </w:numPr>
      </w:pPr>
      <w:r>
        <w:t>1</w:t>
      </w:r>
      <w:r w:rsidR="00D86DD7">
        <w:t xml:space="preserve">-6 - weekly (2x) targeted ELL intervention for our English Second Language learners. </w:t>
      </w:r>
    </w:p>
    <w:p w14:paraId="7235B86E" w14:textId="0C840038" w:rsidR="00797469" w:rsidRDefault="00D86DD7">
      <w:pPr>
        <w:pStyle w:val="Normal1"/>
        <w:numPr>
          <w:ilvl w:val="0"/>
          <w:numId w:val="2"/>
        </w:numPr>
      </w:pPr>
      <w:r>
        <w:t xml:space="preserve">4-6 </w:t>
      </w:r>
      <w:r w:rsidR="00877964">
        <w:t>- small</w:t>
      </w:r>
      <w:r w:rsidR="00D5069F">
        <w:t xml:space="preserve"> weekly</w:t>
      </w:r>
      <w:r>
        <w:t xml:space="preserve"> group intervention </w:t>
      </w:r>
      <w:r w:rsidR="001F67A8">
        <w:t>focuses</w:t>
      </w:r>
      <w:r>
        <w:t xml:space="preserve"> on phonics and sight words</w:t>
      </w:r>
    </w:p>
    <w:p w14:paraId="11F1367F" w14:textId="77777777" w:rsidR="00797469" w:rsidRDefault="00D86DD7">
      <w:pPr>
        <w:pStyle w:val="Normal1"/>
        <w:numPr>
          <w:ilvl w:val="0"/>
          <w:numId w:val="2"/>
        </w:numPr>
      </w:pPr>
      <w:r>
        <w:t>4-6 - bi-weekly 1:1 focus on phonics and sight words</w:t>
      </w:r>
    </w:p>
    <w:p w14:paraId="6DC45437" w14:textId="77777777" w:rsidR="00797469" w:rsidRDefault="00D86DD7">
      <w:pPr>
        <w:pStyle w:val="Normal1"/>
        <w:numPr>
          <w:ilvl w:val="0"/>
          <w:numId w:val="2"/>
        </w:numPr>
      </w:pPr>
      <w:r>
        <w:t>4-6 Focus on Main Idea and Details</w:t>
      </w:r>
    </w:p>
    <w:p w14:paraId="1FDFB705" w14:textId="77777777" w:rsidR="00797469" w:rsidRDefault="00D86DD7">
      <w:pPr>
        <w:pStyle w:val="Normal1"/>
        <w:numPr>
          <w:ilvl w:val="0"/>
          <w:numId w:val="2"/>
        </w:numPr>
      </w:pPr>
      <w:r>
        <w:t>Literacy Collaboration with Michelle Miller-Gauthier District Literacy Support Teacher</w:t>
      </w:r>
    </w:p>
    <w:p w14:paraId="647D0A2A" w14:textId="77777777" w:rsidR="00797469" w:rsidRDefault="00797469">
      <w:pPr>
        <w:pStyle w:val="Normal1"/>
      </w:pPr>
    </w:p>
    <w:p w14:paraId="2BFBD4CF" w14:textId="47EC2BF1" w:rsidR="00797469" w:rsidRDefault="001F67A8">
      <w:pPr>
        <w:pStyle w:val="Normal1"/>
      </w:pPr>
      <w:r>
        <w:rPr>
          <w:rStyle w:val="Strong1"/>
        </w:rPr>
        <w:t>What is</w:t>
      </w:r>
      <w:r w:rsidR="00D86DD7">
        <w:rPr>
          <w:rStyle w:val="Strong1"/>
        </w:rPr>
        <w:t xml:space="preserve"> next?</w:t>
      </w:r>
    </w:p>
    <w:p w14:paraId="771FE416" w14:textId="77777777" w:rsidR="00797469" w:rsidRDefault="00D86DD7">
      <w:pPr>
        <w:pStyle w:val="Normal1"/>
      </w:pPr>
      <w:r>
        <w:t>Using the strategies and interventions noted above:</w:t>
      </w:r>
    </w:p>
    <w:p w14:paraId="1D7E067F" w14:textId="69F5E6BD" w:rsidR="00797469" w:rsidRDefault="00D86DD7">
      <w:pPr>
        <w:pStyle w:val="Normal1"/>
      </w:pPr>
      <w:r>
        <w:rPr>
          <w:rStyle w:val="Strong1"/>
        </w:rPr>
        <w:t xml:space="preserve">Primary:   </w:t>
      </w:r>
      <w:r>
        <w:t>Develop student's phonemic</w:t>
      </w:r>
      <w:r w:rsidR="009A7078">
        <w:t xml:space="preserve"> awareness, </w:t>
      </w:r>
      <w:r>
        <w:t>letter recognition and sight word skills.</w:t>
      </w:r>
    </w:p>
    <w:p w14:paraId="06CBFC33" w14:textId="352EA589" w:rsidR="00797469" w:rsidRDefault="00D86DD7">
      <w:pPr>
        <w:pStyle w:val="Normal1"/>
      </w:pPr>
      <w:r>
        <w:rPr>
          <w:rStyle w:val="Strong1"/>
        </w:rPr>
        <w:t>Intermediate</w:t>
      </w:r>
      <w:r w:rsidR="001F67A8">
        <w:rPr>
          <w:rStyle w:val="Strong1"/>
        </w:rPr>
        <w:t xml:space="preserve">: </w:t>
      </w:r>
      <w:r w:rsidR="001F67A8" w:rsidRPr="004B3248">
        <w:rPr>
          <w:rStyle w:val="Strong1"/>
          <w:b w:val="0"/>
          <w:bCs/>
        </w:rPr>
        <w:t>Develop</w:t>
      </w:r>
      <w:r>
        <w:t xml:space="preserve"> student skills in identifying main </w:t>
      </w:r>
      <w:r w:rsidR="00877964">
        <w:t>ideas</w:t>
      </w:r>
      <w:r>
        <w:t xml:space="preserve"> and supporting details.</w:t>
      </w:r>
    </w:p>
    <w:p w14:paraId="5A96DDA2" w14:textId="77777777" w:rsidR="00797469" w:rsidRDefault="00797469">
      <w:pPr>
        <w:pStyle w:val="Normal1"/>
      </w:pPr>
    </w:p>
    <w:p w14:paraId="68C17707" w14:textId="77777777" w:rsidR="00797469" w:rsidRDefault="00D86DD7">
      <w:pPr>
        <w:pStyle w:val="Normal1"/>
      </w:pPr>
      <w:r>
        <w:rPr>
          <w:rStyle w:val="Strong1"/>
        </w:rPr>
        <w:t>How will we know if we meet our goal:</w:t>
      </w:r>
    </w:p>
    <w:p w14:paraId="610025F3" w14:textId="7ED31055" w:rsidR="00797469" w:rsidRDefault="00D86DD7">
      <w:pPr>
        <w:pStyle w:val="Normal1"/>
      </w:pPr>
      <w:r>
        <w:t>Grade 1</w:t>
      </w:r>
      <w:r w:rsidR="001F67A8">
        <w:t>: Term</w:t>
      </w:r>
      <w:r>
        <w:t xml:space="preserve"> 3 PM Benchmark Reading Assessment level 15 or greater</w:t>
      </w:r>
    </w:p>
    <w:p w14:paraId="5DBCD662" w14:textId="1AF0FC89" w:rsidR="00797469" w:rsidRDefault="00D86DD7">
      <w:pPr>
        <w:pStyle w:val="Normal1"/>
      </w:pPr>
      <w:r>
        <w:t>Grade 2</w:t>
      </w:r>
      <w:r w:rsidR="001F67A8">
        <w:t>: Term</w:t>
      </w:r>
      <w:r>
        <w:t xml:space="preserve"> 3 PM Benchmark Reading Assessment level 20 or greater</w:t>
      </w:r>
    </w:p>
    <w:p w14:paraId="30795827" w14:textId="77777777" w:rsidR="00797469" w:rsidRDefault="00D86DD7">
      <w:pPr>
        <w:pStyle w:val="Normal1"/>
      </w:pPr>
      <w:r>
        <w:t>Grade 3: Term 1 PM Benchmark Reading Assessment level of 24 or greater.</w:t>
      </w:r>
    </w:p>
    <w:p w14:paraId="3A378EE2" w14:textId="7C6AAFD3" w:rsidR="00797469" w:rsidRDefault="00D86DD7">
      <w:pPr>
        <w:pStyle w:val="Normal1"/>
      </w:pPr>
      <w:r>
        <w:t>Grade 4</w:t>
      </w:r>
      <w:r w:rsidR="001F67A8">
        <w:t>: Grade</w:t>
      </w:r>
      <w:r>
        <w:t xml:space="preserve"> 4 Foundational Skills Assessment evaluation of on-track or extending in </w:t>
      </w:r>
      <w:r w:rsidR="003D3E37">
        <w:t>literacy</w:t>
      </w:r>
      <w:r w:rsidR="001F67A8">
        <w:t>.</w:t>
      </w:r>
    </w:p>
    <w:p w14:paraId="00714F38" w14:textId="476FA1CE" w:rsidR="00797469" w:rsidRDefault="00D86DD7">
      <w:pPr>
        <w:pStyle w:val="Normal1"/>
      </w:pPr>
      <w:r>
        <w:t xml:space="preserve"> Grade 5: SD91 Cross-Curricular Reading Assessment evaluation of proficient or </w:t>
      </w:r>
      <w:r w:rsidR="001F67A8">
        <w:t>extending.</w:t>
      </w:r>
    </w:p>
    <w:p w14:paraId="15F8C607" w14:textId="49426E80" w:rsidR="00797469" w:rsidRDefault="00D86DD7">
      <w:pPr>
        <w:pStyle w:val="Heading1"/>
      </w:pPr>
      <w:r>
        <w:lastRenderedPageBreak/>
        <w:t>Data: Literacy</w:t>
      </w:r>
    </w:p>
    <w:p w14:paraId="03D1B43E" w14:textId="17E661CE" w:rsidR="00797469" w:rsidRDefault="00D86DD7">
      <w:pPr>
        <w:jc w:val="center"/>
      </w:pPr>
      <w:r>
        <w:rPr>
          <w:noProof/>
        </w:rPr>
        <w:drawing>
          <wp:anchor distT="0" distB="0" distL="114300" distR="114300" simplePos="0" relativeHeight="251650560" behindDoc="0" locked="0" layoutInCell="1" allowOverlap="1" wp14:anchorId="26EEB2DD" wp14:editId="5654EC59">
            <wp:simplePos x="0" y="0"/>
            <wp:positionH relativeFrom="column">
              <wp:posOffset>1318260</wp:posOffset>
            </wp:positionH>
            <wp:positionV relativeFrom="paragraph">
              <wp:posOffset>215900</wp:posOffset>
            </wp:positionV>
            <wp:extent cx="2971800" cy="1772652"/>
            <wp:effectExtent l="0" t="0" r="0" b="0"/>
            <wp:wrapNone/>
            <wp:docPr id="253716374" name="Picture4" descr="K E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1800" cy="1772652"/>
                    </a:xfrm>
                    <a:prstGeom prst="rect">
                      <a:avLst/>
                    </a:prstGeom>
                  </pic:spPr>
                </pic:pic>
              </a:graphicData>
            </a:graphic>
          </wp:anchor>
        </w:drawing>
      </w:r>
    </w:p>
    <w:p w14:paraId="1EFC6842" w14:textId="05F26034" w:rsidR="00797469" w:rsidRDefault="00797469">
      <w:pPr>
        <w:jc w:val="center"/>
      </w:pPr>
    </w:p>
    <w:p w14:paraId="543870DF" w14:textId="5204AE07" w:rsidR="00797469" w:rsidRDefault="00797469">
      <w:pPr>
        <w:jc w:val="center"/>
      </w:pPr>
    </w:p>
    <w:p w14:paraId="144F08BF" w14:textId="5A36FC8E" w:rsidR="00797469" w:rsidRDefault="00797469">
      <w:pPr>
        <w:jc w:val="center"/>
      </w:pPr>
    </w:p>
    <w:p w14:paraId="370F4E92" w14:textId="33A77A56" w:rsidR="00797469" w:rsidRDefault="00797469">
      <w:pPr>
        <w:jc w:val="center"/>
      </w:pPr>
    </w:p>
    <w:p w14:paraId="0EBEA958" w14:textId="3833BA38" w:rsidR="009D0C85" w:rsidRDefault="009D0C85">
      <w:pPr>
        <w:jc w:val="center"/>
      </w:pPr>
    </w:p>
    <w:p w14:paraId="3A21DE67" w14:textId="593385A8" w:rsidR="009D0C85" w:rsidRDefault="006A3C18">
      <w:pPr>
        <w:jc w:val="center"/>
      </w:pPr>
      <w:r w:rsidRPr="006A3C18">
        <w:drawing>
          <wp:anchor distT="0" distB="0" distL="114300" distR="114300" simplePos="0" relativeHeight="251672064" behindDoc="0" locked="0" layoutInCell="1" allowOverlap="1" wp14:anchorId="5B6BCEFA" wp14:editId="513A2E17">
            <wp:simplePos x="0" y="0"/>
            <wp:positionH relativeFrom="column">
              <wp:posOffset>2951480</wp:posOffset>
            </wp:positionH>
            <wp:positionV relativeFrom="paragraph">
              <wp:posOffset>151765</wp:posOffset>
            </wp:positionV>
            <wp:extent cx="2942522" cy="1786890"/>
            <wp:effectExtent l="0" t="0" r="0" b="0"/>
            <wp:wrapNone/>
            <wp:docPr id="625919801" name="Picture 1" descr="A graph with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19801" name="Picture 1" descr="A graph with blue bar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7530" cy="1789931"/>
                    </a:xfrm>
                    <a:prstGeom prst="rect">
                      <a:avLst/>
                    </a:prstGeom>
                  </pic:spPr>
                </pic:pic>
              </a:graphicData>
            </a:graphic>
            <wp14:sizeRelH relativeFrom="margin">
              <wp14:pctWidth>0</wp14:pctWidth>
            </wp14:sizeRelH>
            <wp14:sizeRelV relativeFrom="margin">
              <wp14:pctHeight>0</wp14:pctHeight>
            </wp14:sizeRelV>
          </wp:anchor>
        </w:drawing>
      </w:r>
      <w:r w:rsidR="00214D5A" w:rsidRPr="00545B9B">
        <w:drawing>
          <wp:anchor distT="0" distB="0" distL="114300" distR="114300" simplePos="0" relativeHeight="251671040" behindDoc="0" locked="0" layoutInCell="1" allowOverlap="1" wp14:anchorId="671F8A9F" wp14:editId="105B5D05">
            <wp:simplePos x="0" y="0"/>
            <wp:positionH relativeFrom="column">
              <wp:posOffset>-243840</wp:posOffset>
            </wp:positionH>
            <wp:positionV relativeFrom="paragraph">
              <wp:posOffset>149860</wp:posOffset>
            </wp:positionV>
            <wp:extent cx="2974971" cy="1786890"/>
            <wp:effectExtent l="0" t="0" r="0" b="0"/>
            <wp:wrapNone/>
            <wp:docPr id="1233123380" name="Picture 1" descr="A graph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23380" name="Picture 1" descr="A graph with blue lin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74971" cy="1786890"/>
                    </a:xfrm>
                    <a:prstGeom prst="rect">
                      <a:avLst/>
                    </a:prstGeom>
                  </pic:spPr>
                </pic:pic>
              </a:graphicData>
            </a:graphic>
            <wp14:sizeRelH relativeFrom="margin">
              <wp14:pctWidth>0</wp14:pctWidth>
            </wp14:sizeRelH>
            <wp14:sizeRelV relativeFrom="margin">
              <wp14:pctHeight>0</wp14:pctHeight>
            </wp14:sizeRelV>
          </wp:anchor>
        </w:drawing>
      </w:r>
    </w:p>
    <w:p w14:paraId="6F711FFB" w14:textId="06D29F3C" w:rsidR="009D0C85" w:rsidRDefault="009D0C85">
      <w:pPr>
        <w:jc w:val="center"/>
      </w:pPr>
    </w:p>
    <w:p w14:paraId="234D757A" w14:textId="2562B173" w:rsidR="009D0C85" w:rsidRDefault="009D0C85">
      <w:pPr>
        <w:jc w:val="center"/>
      </w:pPr>
    </w:p>
    <w:p w14:paraId="43A66FD6" w14:textId="058B9359" w:rsidR="009D0C85" w:rsidRDefault="009D0C85">
      <w:pPr>
        <w:jc w:val="center"/>
      </w:pPr>
    </w:p>
    <w:p w14:paraId="76974D89" w14:textId="457FFE1F" w:rsidR="009D0C85" w:rsidRDefault="009D0C85">
      <w:pPr>
        <w:jc w:val="center"/>
      </w:pPr>
    </w:p>
    <w:p w14:paraId="33342C09" w14:textId="05F55588" w:rsidR="009D0C85" w:rsidRDefault="009D0C85">
      <w:pPr>
        <w:jc w:val="center"/>
      </w:pPr>
    </w:p>
    <w:p w14:paraId="1369E2F2" w14:textId="22C20294" w:rsidR="009D0C85" w:rsidRDefault="009D0C85">
      <w:pPr>
        <w:jc w:val="center"/>
      </w:pPr>
    </w:p>
    <w:p w14:paraId="4C1E11E0" w14:textId="6E691AE8" w:rsidR="009D0C85" w:rsidRDefault="006A3C18">
      <w:pPr>
        <w:jc w:val="center"/>
      </w:pPr>
      <w:r w:rsidRPr="00BE02C5">
        <w:drawing>
          <wp:anchor distT="0" distB="0" distL="114300" distR="114300" simplePos="0" relativeHeight="251670016" behindDoc="0" locked="0" layoutInCell="1" allowOverlap="1" wp14:anchorId="18135F25" wp14:editId="5A237C50">
            <wp:simplePos x="0" y="0"/>
            <wp:positionH relativeFrom="column">
              <wp:posOffset>3129280</wp:posOffset>
            </wp:positionH>
            <wp:positionV relativeFrom="paragraph">
              <wp:posOffset>238760</wp:posOffset>
            </wp:positionV>
            <wp:extent cx="2840861" cy="1722120"/>
            <wp:effectExtent l="0" t="0" r="0" b="0"/>
            <wp:wrapNone/>
            <wp:docPr id="1707853951" name="Picture 1" descr="A graph of a number of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853951" name="Picture 1" descr="A graph of a number of student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40861" cy="17221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920" behindDoc="0" locked="0" layoutInCell="1" allowOverlap="1" wp14:anchorId="0BA35A5D" wp14:editId="3B951589">
            <wp:simplePos x="0" y="0"/>
            <wp:positionH relativeFrom="column">
              <wp:posOffset>-55245</wp:posOffset>
            </wp:positionH>
            <wp:positionV relativeFrom="paragraph">
              <wp:posOffset>238760</wp:posOffset>
            </wp:positionV>
            <wp:extent cx="2510635" cy="1818229"/>
            <wp:effectExtent l="0" t="0" r="0" b="0"/>
            <wp:wrapNone/>
            <wp:docPr id="1933010472" name="Chart 1">
              <a:extLst xmlns:a="http://schemas.openxmlformats.org/drawingml/2006/main">
                <a:ext uri="{FF2B5EF4-FFF2-40B4-BE49-F238E27FC236}">
                  <a16:creationId xmlns:a16="http://schemas.microsoft.com/office/drawing/2014/main" id="{76D63D45-4157-C57A-47F5-FFC038D7A1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02FF5309" w14:textId="1DE63E66" w:rsidR="009D0C85" w:rsidRDefault="009D0C85">
      <w:pPr>
        <w:jc w:val="center"/>
      </w:pPr>
    </w:p>
    <w:p w14:paraId="4F549AD5" w14:textId="5C0992E6" w:rsidR="009D0C85" w:rsidRDefault="009D0C85">
      <w:pPr>
        <w:jc w:val="center"/>
      </w:pPr>
    </w:p>
    <w:p w14:paraId="277E757A" w14:textId="42CD6F1D" w:rsidR="009D0C85" w:rsidRDefault="009D0C85">
      <w:pPr>
        <w:jc w:val="center"/>
      </w:pPr>
    </w:p>
    <w:p w14:paraId="3C97FEE6" w14:textId="08CAFD6E" w:rsidR="009D0C85" w:rsidRDefault="009D0C85">
      <w:pPr>
        <w:jc w:val="center"/>
      </w:pPr>
    </w:p>
    <w:p w14:paraId="49A2783B" w14:textId="71C4A10F" w:rsidR="009D0C85" w:rsidRDefault="009D0C85">
      <w:pPr>
        <w:jc w:val="center"/>
      </w:pPr>
    </w:p>
    <w:p w14:paraId="7505187F" w14:textId="4F432EB2" w:rsidR="009D0C85" w:rsidRDefault="009D0C85">
      <w:pPr>
        <w:jc w:val="center"/>
      </w:pPr>
    </w:p>
    <w:p w14:paraId="4093B326" w14:textId="31A7280D" w:rsidR="009D0C85" w:rsidRDefault="009D0C85">
      <w:pPr>
        <w:jc w:val="center"/>
      </w:pPr>
    </w:p>
    <w:p w14:paraId="584D8577" w14:textId="77777777" w:rsidR="009D0C85" w:rsidRDefault="009D0C85">
      <w:pPr>
        <w:jc w:val="center"/>
      </w:pPr>
    </w:p>
    <w:p w14:paraId="0799F91F" w14:textId="364997BF" w:rsidR="009D0C85" w:rsidRDefault="009D0C85">
      <w:pPr>
        <w:jc w:val="center"/>
      </w:pPr>
    </w:p>
    <w:p w14:paraId="6D3FF459" w14:textId="2C780E0E" w:rsidR="009D0C85" w:rsidRDefault="009D0C85">
      <w:pPr>
        <w:jc w:val="center"/>
      </w:pPr>
    </w:p>
    <w:p w14:paraId="67722446" w14:textId="0CEF2CA9" w:rsidR="009D0C85" w:rsidRDefault="009D0C85">
      <w:pPr>
        <w:jc w:val="center"/>
      </w:pPr>
    </w:p>
    <w:p w14:paraId="467EBC74" w14:textId="4E90F53C" w:rsidR="009D0C85" w:rsidRDefault="004A5F13" w:rsidP="009D0C85">
      <w:r>
        <w:rPr>
          <w:noProof/>
        </w:rPr>
        <w:lastRenderedPageBreak/>
        <w:drawing>
          <wp:anchor distT="0" distB="0" distL="114300" distR="114300" simplePos="0" relativeHeight="251655680" behindDoc="0" locked="0" layoutInCell="1" allowOverlap="1" wp14:anchorId="5768BF38" wp14:editId="3195D07C">
            <wp:simplePos x="0" y="0"/>
            <wp:positionH relativeFrom="column">
              <wp:posOffset>4088765</wp:posOffset>
            </wp:positionH>
            <wp:positionV relativeFrom="paragraph">
              <wp:posOffset>96520</wp:posOffset>
            </wp:positionV>
            <wp:extent cx="2148481" cy="1272540"/>
            <wp:effectExtent l="0" t="0" r="0" b="0"/>
            <wp:wrapNone/>
            <wp:docPr id="1346703074" name="Pict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03074" name="Picture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48481" cy="1272540"/>
                    </a:xfrm>
                    <a:prstGeom prst="rect">
                      <a:avLst/>
                    </a:prstGeom>
                  </pic:spPr>
                </pic:pic>
              </a:graphicData>
            </a:graphic>
            <wp14:sizeRelH relativeFrom="margin">
              <wp14:pctWidth>0</wp14:pctWidth>
            </wp14:sizeRelH>
            <wp14:sizeRelV relativeFrom="margin">
              <wp14:pctHeight>0</wp14:pctHeight>
            </wp14:sizeRelV>
          </wp:anchor>
        </w:drawing>
      </w:r>
    </w:p>
    <w:p w14:paraId="51A46AE8" w14:textId="77777777" w:rsidR="009D0C85" w:rsidRDefault="00D86DD7" w:rsidP="009D0C85">
      <w:pPr>
        <w:pStyle w:val="Heading1"/>
        <w:spacing w:before="0" w:after="0"/>
      </w:pPr>
      <w:r>
        <w:t xml:space="preserve">Goal 2: Numeracy </w:t>
      </w:r>
    </w:p>
    <w:p w14:paraId="6EE40456" w14:textId="15820F0B" w:rsidR="009D0C85" w:rsidRDefault="009D0C85" w:rsidP="009D0C85">
      <w:pPr>
        <w:pStyle w:val="Heading1"/>
        <w:spacing w:before="0" w:after="0"/>
      </w:pPr>
      <w:r>
        <w:t>O</w:t>
      </w:r>
      <w:r w:rsidR="00D86DD7">
        <w:t xml:space="preserve">ur students will be proficient </w:t>
      </w:r>
      <w:r w:rsidR="001F67A8">
        <w:t>in</w:t>
      </w:r>
      <w:r w:rsidR="00D86DD7">
        <w:t xml:space="preserve"> grade level </w:t>
      </w:r>
    </w:p>
    <w:p w14:paraId="6145FFF1" w14:textId="0D00A7E1" w:rsidR="00797469" w:rsidRDefault="00D86DD7" w:rsidP="009D0C85">
      <w:pPr>
        <w:pStyle w:val="Heading1"/>
        <w:spacing w:before="0" w:after="0"/>
      </w:pPr>
      <w:r>
        <w:t>district assessments (</w:t>
      </w:r>
      <w:r>
        <w:rPr>
          <w:rStyle w:val="Emphasis1"/>
        </w:rPr>
        <w:t xml:space="preserve">SNAP, </w:t>
      </w:r>
      <w:r w:rsidR="001F67A8">
        <w:rPr>
          <w:rStyle w:val="Emphasis1"/>
        </w:rPr>
        <w:t>DNA, FSA</w:t>
      </w:r>
      <w:r>
        <w:t>)</w:t>
      </w:r>
      <w:r w:rsidR="0090705C">
        <w:t>.</w:t>
      </w:r>
    </w:p>
    <w:p w14:paraId="13036F3F" w14:textId="316C0223" w:rsidR="00797469" w:rsidRDefault="00D86DD7">
      <w:pPr>
        <w:pStyle w:val="Normal1"/>
      </w:pPr>
      <w:r w:rsidRPr="009D0C85">
        <w:rPr>
          <w:i/>
          <w:iCs/>
          <w:sz w:val="20"/>
          <w:szCs w:val="20"/>
        </w:rPr>
        <w:t>Aligns with SD 91 priority</w:t>
      </w:r>
      <w:r w:rsidR="001F67A8" w:rsidRPr="009D0C85">
        <w:rPr>
          <w:i/>
          <w:iCs/>
          <w:sz w:val="20"/>
          <w:szCs w:val="20"/>
        </w:rPr>
        <w:t>: Create</w:t>
      </w:r>
      <w:r w:rsidRPr="009D0C85">
        <w:rPr>
          <w:i/>
          <w:iCs/>
          <w:sz w:val="20"/>
          <w:szCs w:val="20"/>
        </w:rPr>
        <w:t xml:space="preserve"> Student Success</w:t>
      </w:r>
      <w:r w:rsidR="001F67A8" w:rsidRPr="009D0C85">
        <w:rPr>
          <w:i/>
          <w:iCs/>
          <w:sz w:val="20"/>
          <w:szCs w:val="20"/>
        </w:rPr>
        <w:t>: A</w:t>
      </w:r>
      <w:r w:rsidRPr="009D0C85">
        <w:rPr>
          <w:i/>
          <w:iCs/>
          <w:sz w:val="20"/>
          <w:szCs w:val="20"/>
        </w:rPr>
        <w:t xml:space="preserve"> continued focus on the essential skills of literacy, </w:t>
      </w:r>
      <w:r w:rsidR="001F67A8" w:rsidRPr="009D0C85">
        <w:rPr>
          <w:i/>
          <w:iCs/>
          <w:sz w:val="20"/>
          <w:szCs w:val="20"/>
        </w:rPr>
        <w:t>numeracy,</w:t>
      </w:r>
      <w:r w:rsidRPr="009D0C85">
        <w:rPr>
          <w:i/>
          <w:iCs/>
          <w:sz w:val="20"/>
          <w:szCs w:val="20"/>
        </w:rPr>
        <w:t xml:space="preserve"> and social emotional well-being</w:t>
      </w:r>
      <w:r w:rsidR="009D0C85">
        <w:t>.</w:t>
      </w:r>
    </w:p>
    <w:p w14:paraId="76C5177E" w14:textId="77777777" w:rsidR="009D0C85" w:rsidRDefault="009D0C85">
      <w:pPr>
        <w:pStyle w:val="Normal1"/>
      </w:pPr>
    </w:p>
    <w:p w14:paraId="05CF8A2C" w14:textId="77777777" w:rsidR="00797469" w:rsidRDefault="00D86DD7">
      <w:pPr>
        <w:pStyle w:val="Normal1"/>
      </w:pPr>
      <w:r>
        <w:rPr>
          <w:rStyle w:val="Strong1"/>
        </w:rPr>
        <w:t>Current reality/What does the data tell us?</w:t>
      </w:r>
    </w:p>
    <w:p w14:paraId="631E94EA" w14:textId="59806FEB" w:rsidR="0024156C" w:rsidRDefault="00D86DD7">
      <w:pPr>
        <w:pStyle w:val="Normal1"/>
      </w:pPr>
      <w:r>
        <w:t>Our school data and teacher observations indicate that student</w:t>
      </w:r>
      <w:r w:rsidR="00C206C3">
        <w:t>s</w:t>
      </w:r>
      <w:r w:rsidR="007D3F8A">
        <w:t xml:space="preserve"> are lacking</w:t>
      </w:r>
      <w:r>
        <w:t xml:space="preserve"> foundational skills</w:t>
      </w:r>
      <w:r w:rsidR="007D3F8A">
        <w:t xml:space="preserve"> in numeracy</w:t>
      </w:r>
      <w:r w:rsidR="001F67A8">
        <w:t xml:space="preserve">. </w:t>
      </w:r>
      <w:r w:rsidR="00331D7A">
        <w:t xml:space="preserve">Based on the DNA data, </w:t>
      </w:r>
      <w:r w:rsidR="00934654">
        <w:t>we are seeing growth in</w:t>
      </w:r>
      <w:r w:rsidR="00E0094D">
        <w:t xml:space="preserve"> grade 3, but by grade 6</w:t>
      </w:r>
      <w:r w:rsidR="00042C06">
        <w:t>, less than 10% of our students are proficient</w:t>
      </w:r>
      <w:r w:rsidR="00150036">
        <w:t xml:space="preserve">. </w:t>
      </w:r>
      <w:r w:rsidR="0024156C">
        <w:t xml:space="preserve">Our grade 4 FSA Data reflects that </w:t>
      </w:r>
      <w:r w:rsidR="0095325C">
        <w:t>half of our grade four students are not on track in numeracy.</w:t>
      </w:r>
    </w:p>
    <w:p w14:paraId="0F45C074" w14:textId="77777777" w:rsidR="00797469" w:rsidRDefault="00D86DD7">
      <w:pPr>
        <w:pStyle w:val="Normal1"/>
      </w:pPr>
      <w:r>
        <w:rPr>
          <w:rStyle w:val="Strong1"/>
        </w:rPr>
        <w:t>Our response to the data:</w:t>
      </w:r>
    </w:p>
    <w:p w14:paraId="01F4DB51" w14:textId="39554DF6" w:rsidR="00797469" w:rsidRDefault="00D86DD7">
      <w:pPr>
        <w:pStyle w:val="Normal1"/>
      </w:pPr>
      <w:r>
        <w:t>We have focused on building skills with targeted interventions and teaching strategies</w:t>
      </w:r>
      <w:r w:rsidR="001F67A8">
        <w:t xml:space="preserve">. </w:t>
      </w:r>
      <w:r>
        <w:t>These include:</w:t>
      </w:r>
    </w:p>
    <w:p w14:paraId="298E563E" w14:textId="1817CC00" w:rsidR="00797469" w:rsidRDefault="00D86DD7">
      <w:pPr>
        <w:pStyle w:val="Normal1"/>
        <w:numPr>
          <w:ilvl w:val="0"/>
          <w:numId w:val="3"/>
        </w:numPr>
      </w:pPr>
      <w:r>
        <w:t>K-3</w:t>
      </w:r>
      <w:r w:rsidR="001F67A8">
        <w:t>: Morning</w:t>
      </w:r>
      <w:r>
        <w:t xml:space="preserve"> calendar, numeracy word problems.</w:t>
      </w:r>
    </w:p>
    <w:p w14:paraId="548F5B9F" w14:textId="77777777" w:rsidR="00797469" w:rsidRDefault="00D86DD7">
      <w:pPr>
        <w:pStyle w:val="Normal1"/>
        <w:numPr>
          <w:ilvl w:val="0"/>
          <w:numId w:val="3"/>
        </w:numPr>
      </w:pPr>
      <w:r>
        <w:t>K-3: Use of manipulatives.</w:t>
      </w:r>
    </w:p>
    <w:p w14:paraId="1ABABE1A" w14:textId="77777777" w:rsidR="00797469" w:rsidRDefault="00D86DD7">
      <w:pPr>
        <w:pStyle w:val="Normal1"/>
        <w:numPr>
          <w:ilvl w:val="0"/>
          <w:numId w:val="3"/>
        </w:numPr>
      </w:pPr>
      <w:r>
        <w:t>K-3: Addition/Subtraction Strategies</w:t>
      </w:r>
    </w:p>
    <w:p w14:paraId="091BAF09" w14:textId="77777777" w:rsidR="00797469" w:rsidRDefault="00D86DD7">
      <w:pPr>
        <w:pStyle w:val="Normal1"/>
        <w:numPr>
          <w:ilvl w:val="0"/>
          <w:numId w:val="3"/>
        </w:numPr>
      </w:pPr>
      <w:r>
        <w:t>K-3: Estimation</w:t>
      </w:r>
    </w:p>
    <w:p w14:paraId="0616999B" w14:textId="021A4365" w:rsidR="00797469" w:rsidRDefault="00D86DD7">
      <w:pPr>
        <w:pStyle w:val="Normal1"/>
        <w:numPr>
          <w:ilvl w:val="0"/>
          <w:numId w:val="3"/>
        </w:numPr>
      </w:pPr>
      <w:r>
        <w:t xml:space="preserve">SNAP </w:t>
      </w:r>
      <w:r w:rsidR="00585EC1">
        <w:t>Math</w:t>
      </w:r>
    </w:p>
    <w:p w14:paraId="2C0F7EAA" w14:textId="02876258" w:rsidR="00797469" w:rsidRDefault="00D86DD7">
      <w:pPr>
        <w:pStyle w:val="Normal1"/>
        <w:numPr>
          <w:ilvl w:val="0"/>
          <w:numId w:val="3"/>
        </w:numPr>
      </w:pPr>
      <w:r>
        <w:t xml:space="preserve">Individual practices on small </w:t>
      </w:r>
      <w:r w:rsidR="001F67A8">
        <w:t>whiteboards</w:t>
      </w:r>
    </w:p>
    <w:p w14:paraId="697B11CD" w14:textId="5541031D" w:rsidR="00797469" w:rsidRDefault="00D86DD7">
      <w:pPr>
        <w:pStyle w:val="Normal1"/>
        <w:numPr>
          <w:ilvl w:val="0"/>
          <w:numId w:val="3"/>
        </w:numPr>
      </w:pPr>
      <w:r>
        <w:t xml:space="preserve">Rotating groups- solve &amp; check </w:t>
      </w:r>
      <w:r w:rsidR="001F67A8">
        <w:t>answer.</w:t>
      </w:r>
    </w:p>
    <w:p w14:paraId="3166E1B4" w14:textId="5916011B" w:rsidR="00797469" w:rsidRDefault="00D86DD7">
      <w:pPr>
        <w:pStyle w:val="Normal1"/>
        <w:numPr>
          <w:ilvl w:val="0"/>
          <w:numId w:val="3"/>
        </w:numPr>
      </w:pPr>
      <w:r>
        <w:t xml:space="preserve">Math talks - introduction of strategies - </w:t>
      </w:r>
      <w:r w:rsidR="001F67A8">
        <w:t>discussion</w:t>
      </w:r>
      <w:r>
        <w:t xml:space="preserve"> and practice</w:t>
      </w:r>
    </w:p>
    <w:p w14:paraId="52ED965F" w14:textId="77777777" w:rsidR="00797469" w:rsidRDefault="00D86DD7">
      <w:pPr>
        <w:pStyle w:val="Normal1"/>
        <w:numPr>
          <w:ilvl w:val="0"/>
          <w:numId w:val="3"/>
        </w:numPr>
      </w:pPr>
      <w:r>
        <w:t>Use of manipulatives in the classroom</w:t>
      </w:r>
    </w:p>
    <w:p w14:paraId="7FAEAE7F" w14:textId="1084F179" w:rsidR="00797469" w:rsidRDefault="00D86DD7">
      <w:pPr>
        <w:pStyle w:val="Normal1"/>
        <w:numPr>
          <w:ilvl w:val="0"/>
          <w:numId w:val="3"/>
        </w:numPr>
      </w:pPr>
      <w:r>
        <w:t xml:space="preserve">Reinforce/scaffold skills through </w:t>
      </w:r>
      <w:r w:rsidR="001F67A8">
        <w:t>games.</w:t>
      </w:r>
    </w:p>
    <w:p w14:paraId="6B69453B" w14:textId="77777777" w:rsidR="00797469" w:rsidRDefault="00D86DD7">
      <w:pPr>
        <w:pStyle w:val="Normal1"/>
        <w:numPr>
          <w:ilvl w:val="0"/>
          <w:numId w:val="3"/>
        </w:numPr>
      </w:pPr>
      <w:r>
        <w:t>Numeracy focused collaboration with colleagues</w:t>
      </w:r>
    </w:p>
    <w:p w14:paraId="4091D574" w14:textId="77777777" w:rsidR="00797469" w:rsidRDefault="00D86DD7">
      <w:pPr>
        <w:pStyle w:val="Normal1"/>
        <w:numPr>
          <w:ilvl w:val="0"/>
          <w:numId w:val="3"/>
        </w:numPr>
      </w:pPr>
      <w:r>
        <w:t>Thinking classroom strategies</w:t>
      </w:r>
    </w:p>
    <w:p w14:paraId="35B6A812" w14:textId="77777777" w:rsidR="00797469" w:rsidRDefault="00D86DD7">
      <w:pPr>
        <w:pStyle w:val="Normal1"/>
        <w:numPr>
          <w:ilvl w:val="0"/>
          <w:numId w:val="3"/>
        </w:numPr>
      </w:pPr>
      <w:r>
        <w:t>Numeracy focused collaboration with Lena Miller - District Numeracy Support Teacher</w:t>
      </w:r>
    </w:p>
    <w:p w14:paraId="1B1554C5" w14:textId="22351728" w:rsidR="00797469" w:rsidRDefault="001F67A8">
      <w:pPr>
        <w:pStyle w:val="Normal1"/>
      </w:pPr>
      <w:r>
        <w:rPr>
          <w:rStyle w:val="Strong1"/>
        </w:rPr>
        <w:lastRenderedPageBreak/>
        <w:t>What is</w:t>
      </w:r>
      <w:r w:rsidR="00D86DD7">
        <w:rPr>
          <w:rStyle w:val="Strong1"/>
        </w:rPr>
        <w:t xml:space="preserve"> next?</w:t>
      </w:r>
    </w:p>
    <w:p w14:paraId="1C61C284" w14:textId="77777777" w:rsidR="00797469" w:rsidRDefault="00D86DD7">
      <w:pPr>
        <w:pStyle w:val="Normal1"/>
      </w:pPr>
      <w:r>
        <w:t>Using the strategies and interventions noted above:</w:t>
      </w:r>
    </w:p>
    <w:p w14:paraId="6D6FF73A" w14:textId="1717A73D" w:rsidR="00797469" w:rsidRDefault="00D86DD7">
      <w:pPr>
        <w:pStyle w:val="Normal1"/>
      </w:pPr>
      <w:r>
        <w:rPr>
          <w:rStyle w:val="Strong1"/>
        </w:rPr>
        <w:t>Primary</w:t>
      </w:r>
      <w:r w:rsidR="001F67A8">
        <w:rPr>
          <w:rStyle w:val="Strong1"/>
        </w:rPr>
        <w:t>: Develop</w:t>
      </w:r>
      <w:r>
        <w:t xml:space="preserve"> student's number sense with a focus on grade-by-grade number sense curriculum. </w:t>
      </w:r>
    </w:p>
    <w:p w14:paraId="7B6C4B87" w14:textId="4C51E951" w:rsidR="00797469" w:rsidRDefault="00D86DD7">
      <w:pPr>
        <w:pStyle w:val="Normal1"/>
      </w:pPr>
      <w:r>
        <w:rPr>
          <w:rStyle w:val="Strong1"/>
        </w:rPr>
        <w:t>Intermediate</w:t>
      </w:r>
      <w:r w:rsidR="001F67A8">
        <w:rPr>
          <w:rStyle w:val="Strong1"/>
        </w:rPr>
        <w:t>: Develop</w:t>
      </w:r>
      <w:r>
        <w:t xml:space="preserve"> </w:t>
      </w:r>
      <w:r w:rsidR="001F67A8">
        <w:t>students</w:t>
      </w:r>
      <w:r w:rsidR="001F67A8">
        <w:t>’</w:t>
      </w:r>
      <w:r>
        <w:t xml:space="preserve"> numeracy foundations in multiple ways, by focusing on computational fluency in addition, subtraction, </w:t>
      </w:r>
      <w:r w:rsidR="001F67A8">
        <w:t>multiplication,</w:t>
      </w:r>
      <w:r>
        <w:t xml:space="preserve"> and division. </w:t>
      </w:r>
    </w:p>
    <w:p w14:paraId="049A63C5" w14:textId="77777777" w:rsidR="00797469" w:rsidRDefault="00D86DD7">
      <w:pPr>
        <w:pStyle w:val="Normal1"/>
      </w:pPr>
      <w:r>
        <w:rPr>
          <w:rStyle w:val="Strong1"/>
        </w:rPr>
        <w:t>How will we know if we meet our goal:</w:t>
      </w:r>
    </w:p>
    <w:p w14:paraId="31F23B6F" w14:textId="4ECD60DC" w:rsidR="00797469" w:rsidRDefault="006C7656">
      <w:pPr>
        <w:pStyle w:val="Normal1"/>
      </w:pPr>
      <w:r>
        <w:t xml:space="preserve">Primary: </w:t>
      </w:r>
      <w:r w:rsidR="00A06471">
        <w:t xml:space="preserve"> </w:t>
      </w:r>
      <w:r w:rsidR="00D86DD7">
        <w:t xml:space="preserve"> End of Term District Numeracy Assessment </w:t>
      </w:r>
      <w:r w:rsidR="00B07CCB">
        <w:t>- proficient</w:t>
      </w:r>
      <w:r w:rsidR="00D86DD7">
        <w:t xml:space="preserve"> or extending.</w:t>
      </w:r>
    </w:p>
    <w:p w14:paraId="34DED403" w14:textId="5F706CEC" w:rsidR="00797469" w:rsidRDefault="00D86DD7">
      <w:pPr>
        <w:pStyle w:val="Normal1"/>
      </w:pPr>
      <w:r>
        <w:t>Grade 4</w:t>
      </w:r>
      <w:r w:rsidR="001F67A8">
        <w:t>: Grade</w:t>
      </w:r>
      <w:r>
        <w:t xml:space="preserve"> 4 Foundational Skills Assessment evaluation of on-track or extending in </w:t>
      </w:r>
      <w:r w:rsidR="001F67A8">
        <w:t>numeracy.</w:t>
      </w:r>
      <w:r w:rsidR="006C7656">
        <w:t xml:space="preserve"> End of Term District Numeracy Assessment of proficient or extending. </w:t>
      </w:r>
    </w:p>
    <w:p w14:paraId="637843E4" w14:textId="553202A1" w:rsidR="00797469" w:rsidRDefault="00D86DD7">
      <w:pPr>
        <w:pStyle w:val="Heading1"/>
      </w:pPr>
      <w:r>
        <w:t>Data</w:t>
      </w:r>
      <w:r w:rsidR="001F67A8">
        <w:t>: Numeracy</w:t>
      </w:r>
    </w:p>
    <w:p w14:paraId="17D162A3" w14:textId="515B7BF6" w:rsidR="00797469" w:rsidRDefault="002F5384">
      <w:pPr>
        <w:jc w:val="center"/>
      </w:pPr>
      <w:r w:rsidRPr="002F5384">
        <w:drawing>
          <wp:anchor distT="0" distB="0" distL="114300" distR="114300" simplePos="0" relativeHeight="251668992" behindDoc="0" locked="0" layoutInCell="1" allowOverlap="1" wp14:anchorId="3DAF7DE2" wp14:editId="6F9FD6C4">
            <wp:simplePos x="0" y="0"/>
            <wp:positionH relativeFrom="column">
              <wp:posOffset>2768600</wp:posOffset>
            </wp:positionH>
            <wp:positionV relativeFrom="paragraph">
              <wp:posOffset>172085</wp:posOffset>
            </wp:positionV>
            <wp:extent cx="2792086" cy="1701800"/>
            <wp:effectExtent l="0" t="0" r="0" b="0"/>
            <wp:wrapNone/>
            <wp:docPr id="946098664" name="Picture 1" descr="A graph of students in a cl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98664" name="Picture 1" descr="A graph of students in a clas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94366" cy="1703189"/>
                    </a:xfrm>
                    <a:prstGeom prst="rect">
                      <a:avLst/>
                    </a:prstGeom>
                  </pic:spPr>
                </pic:pic>
              </a:graphicData>
            </a:graphic>
            <wp14:sizeRelH relativeFrom="margin">
              <wp14:pctWidth>0</wp14:pctWidth>
            </wp14:sizeRelH>
            <wp14:sizeRelV relativeFrom="margin">
              <wp14:pctHeight>0</wp14:pctHeight>
            </wp14:sizeRelV>
          </wp:anchor>
        </w:drawing>
      </w:r>
      <w:r w:rsidR="00D55D9C" w:rsidRPr="00D55D9C">
        <w:drawing>
          <wp:anchor distT="0" distB="0" distL="114300" distR="114300" simplePos="0" relativeHeight="251666944" behindDoc="0" locked="0" layoutInCell="1" allowOverlap="1" wp14:anchorId="2827F9BB" wp14:editId="50E77ED2">
            <wp:simplePos x="0" y="0"/>
            <wp:positionH relativeFrom="column">
              <wp:posOffset>-107950</wp:posOffset>
            </wp:positionH>
            <wp:positionV relativeFrom="paragraph">
              <wp:posOffset>216535</wp:posOffset>
            </wp:positionV>
            <wp:extent cx="2741260" cy="1657350"/>
            <wp:effectExtent l="0" t="0" r="0" b="0"/>
            <wp:wrapNone/>
            <wp:docPr id="1338943791" name="Picture 1" descr="A graph of numbers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943791" name="Picture 1" descr="A graph of numbers and tex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45249" cy="1659762"/>
                    </a:xfrm>
                    <a:prstGeom prst="rect">
                      <a:avLst/>
                    </a:prstGeom>
                  </pic:spPr>
                </pic:pic>
              </a:graphicData>
            </a:graphic>
            <wp14:sizeRelH relativeFrom="margin">
              <wp14:pctWidth>0</wp14:pctWidth>
            </wp14:sizeRelH>
            <wp14:sizeRelV relativeFrom="margin">
              <wp14:pctHeight>0</wp14:pctHeight>
            </wp14:sizeRelV>
          </wp:anchor>
        </w:drawing>
      </w:r>
    </w:p>
    <w:p w14:paraId="56C1D4C4" w14:textId="32495314" w:rsidR="00797469" w:rsidRDefault="00797469">
      <w:pPr>
        <w:jc w:val="center"/>
      </w:pPr>
    </w:p>
    <w:p w14:paraId="60616F20" w14:textId="4B9822EC" w:rsidR="009D0C85" w:rsidRDefault="009D0C85">
      <w:pPr>
        <w:jc w:val="center"/>
      </w:pPr>
    </w:p>
    <w:p w14:paraId="2AA12024" w14:textId="31C8FBAF" w:rsidR="009D0C85" w:rsidRDefault="009D0C85">
      <w:pPr>
        <w:jc w:val="center"/>
      </w:pPr>
    </w:p>
    <w:p w14:paraId="720A1BD8" w14:textId="23B13648" w:rsidR="009D0C85" w:rsidRDefault="009D0C85">
      <w:pPr>
        <w:jc w:val="center"/>
      </w:pPr>
    </w:p>
    <w:p w14:paraId="59494131" w14:textId="424230ED" w:rsidR="009D0C85" w:rsidRDefault="009D0C85">
      <w:pPr>
        <w:jc w:val="center"/>
      </w:pPr>
    </w:p>
    <w:p w14:paraId="23166F27" w14:textId="53C3F3CC" w:rsidR="009D0C85" w:rsidRDefault="009D0C85">
      <w:pPr>
        <w:jc w:val="center"/>
      </w:pPr>
    </w:p>
    <w:p w14:paraId="212239F3" w14:textId="07C157B9" w:rsidR="009D0C85" w:rsidRDefault="002F36AD">
      <w:pPr>
        <w:jc w:val="center"/>
      </w:pPr>
      <w:r>
        <w:rPr>
          <w:noProof/>
        </w:rPr>
        <w:drawing>
          <wp:anchor distT="0" distB="0" distL="114300" distR="114300" simplePos="0" relativeHeight="251653632" behindDoc="0" locked="0" layoutInCell="1" allowOverlap="1" wp14:anchorId="1A79FC15" wp14:editId="1261926E">
            <wp:simplePos x="0" y="0"/>
            <wp:positionH relativeFrom="column">
              <wp:posOffset>1402211</wp:posOffset>
            </wp:positionH>
            <wp:positionV relativeFrom="paragraph">
              <wp:posOffset>145671</wp:posOffset>
            </wp:positionV>
            <wp:extent cx="2679774" cy="1649091"/>
            <wp:effectExtent l="0" t="0" r="0" b="0"/>
            <wp:wrapNone/>
            <wp:docPr id="18949674" name="Chart 1">
              <a:extLst xmlns:a="http://schemas.openxmlformats.org/drawingml/2006/main">
                <a:ext uri="{FF2B5EF4-FFF2-40B4-BE49-F238E27FC236}">
                  <a16:creationId xmlns:a16="http://schemas.microsoft.com/office/drawing/2014/main" id="{49D008A2-C869-D8F7-3192-0465C19102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1728D1EF" w14:textId="77777777" w:rsidR="009D0C85" w:rsidRDefault="009D0C85">
      <w:pPr>
        <w:jc w:val="center"/>
      </w:pPr>
    </w:p>
    <w:p w14:paraId="6EB513A2" w14:textId="332D209B" w:rsidR="009D0C85" w:rsidRDefault="009D0C85">
      <w:pPr>
        <w:jc w:val="center"/>
      </w:pPr>
    </w:p>
    <w:p w14:paraId="4905F8DE" w14:textId="77777777" w:rsidR="009D0C85" w:rsidRDefault="009D0C85">
      <w:pPr>
        <w:jc w:val="center"/>
      </w:pPr>
    </w:p>
    <w:p w14:paraId="1B9D2E3F" w14:textId="77777777" w:rsidR="009D0C85" w:rsidRDefault="009D0C85">
      <w:pPr>
        <w:jc w:val="center"/>
      </w:pPr>
    </w:p>
    <w:p w14:paraId="470DD142" w14:textId="3CEDF7E8" w:rsidR="009D0C85" w:rsidRDefault="009D0C85">
      <w:pPr>
        <w:jc w:val="center"/>
      </w:pPr>
    </w:p>
    <w:p w14:paraId="78EAA31E" w14:textId="7CFBFD15" w:rsidR="00A44798" w:rsidRDefault="00A44798">
      <w:pPr>
        <w:pStyle w:val="Heading1"/>
      </w:pPr>
      <w:r>
        <w:rPr>
          <w:noProof/>
        </w:rPr>
        <w:lastRenderedPageBreak/>
        <w:drawing>
          <wp:anchor distT="0" distB="0" distL="114300" distR="114300" simplePos="0" relativeHeight="251657728" behindDoc="0" locked="0" layoutInCell="1" allowOverlap="1" wp14:anchorId="536ADFEF" wp14:editId="55D53057">
            <wp:simplePos x="0" y="0"/>
            <wp:positionH relativeFrom="column">
              <wp:posOffset>4023360</wp:posOffset>
            </wp:positionH>
            <wp:positionV relativeFrom="paragraph">
              <wp:posOffset>-388621</wp:posOffset>
            </wp:positionV>
            <wp:extent cx="2087880" cy="1485607"/>
            <wp:effectExtent l="0" t="0" r="0" b="0"/>
            <wp:wrapNone/>
            <wp:docPr id="1142358179" name="Picture 1" descr="67,800+ Teacher Student Relationship Stock Photos, Pictu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7,800+ Teacher Student Relationship Stock Photos, Pictures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89124" cy="14864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6DD7">
        <w:t>Goal 3</w:t>
      </w:r>
      <w:r>
        <w:t>: Well</w:t>
      </w:r>
      <w:r w:rsidR="00D86DD7">
        <w:t>-being</w:t>
      </w:r>
    </w:p>
    <w:p w14:paraId="5104D31F" w14:textId="297519AC" w:rsidR="00A44798" w:rsidRDefault="00D86DD7" w:rsidP="00A44798">
      <w:pPr>
        <w:pStyle w:val="Heading1"/>
        <w:spacing w:before="0" w:after="0"/>
      </w:pPr>
      <w:r>
        <w:t xml:space="preserve"> Our students will feel a sense of belonging </w:t>
      </w:r>
    </w:p>
    <w:p w14:paraId="09702FA0" w14:textId="5C80B74C" w:rsidR="00797469" w:rsidRDefault="00D86DD7" w:rsidP="00A44798">
      <w:pPr>
        <w:pStyle w:val="Heading1"/>
        <w:spacing w:before="0" w:after="0"/>
      </w:pPr>
      <w:r>
        <w:t xml:space="preserve">and can identify adults who care about them. </w:t>
      </w:r>
    </w:p>
    <w:p w14:paraId="39EB96EA" w14:textId="77777777" w:rsidR="00CC7726" w:rsidRDefault="00CC7726">
      <w:pPr>
        <w:pStyle w:val="Normal1"/>
        <w:rPr>
          <w:i/>
          <w:iCs/>
          <w:sz w:val="20"/>
          <w:szCs w:val="20"/>
        </w:rPr>
      </w:pPr>
    </w:p>
    <w:p w14:paraId="2FDFB49D" w14:textId="41822C55" w:rsidR="00797469" w:rsidRDefault="00D86DD7">
      <w:pPr>
        <w:pStyle w:val="Normal1"/>
        <w:rPr>
          <w:i/>
          <w:iCs/>
          <w:sz w:val="20"/>
          <w:szCs w:val="20"/>
        </w:rPr>
      </w:pPr>
      <w:r w:rsidRPr="00A44798">
        <w:rPr>
          <w:i/>
          <w:iCs/>
          <w:sz w:val="20"/>
          <w:szCs w:val="20"/>
        </w:rPr>
        <w:t>Aligns with SD 91 priority</w:t>
      </w:r>
      <w:r w:rsidR="001F67A8" w:rsidRPr="00A44798">
        <w:rPr>
          <w:i/>
          <w:iCs/>
          <w:sz w:val="20"/>
          <w:szCs w:val="20"/>
        </w:rPr>
        <w:t>: Create</w:t>
      </w:r>
      <w:r w:rsidRPr="00A44798">
        <w:rPr>
          <w:i/>
          <w:iCs/>
          <w:sz w:val="20"/>
          <w:szCs w:val="20"/>
        </w:rPr>
        <w:t xml:space="preserve"> Student Success</w:t>
      </w:r>
      <w:r w:rsidR="001F67A8" w:rsidRPr="00A44798">
        <w:rPr>
          <w:i/>
          <w:iCs/>
          <w:sz w:val="20"/>
          <w:szCs w:val="20"/>
        </w:rPr>
        <w:t>: A</w:t>
      </w:r>
      <w:r w:rsidRPr="00A44798">
        <w:rPr>
          <w:i/>
          <w:iCs/>
          <w:sz w:val="20"/>
          <w:szCs w:val="20"/>
        </w:rPr>
        <w:t xml:space="preserve"> continued focus on the essential skills of literacy, </w:t>
      </w:r>
      <w:r w:rsidR="001F67A8" w:rsidRPr="00A44798">
        <w:rPr>
          <w:i/>
          <w:iCs/>
          <w:sz w:val="20"/>
          <w:szCs w:val="20"/>
        </w:rPr>
        <w:t>numeracy,</w:t>
      </w:r>
      <w:r w:rsidRPr="00A44798">
        <w:rPr>
          <w:i/>
          <w:iCs/>
          <w:sz w:val="20"/>
          <w:szCs w:val="20"/>
        </w:rPr>
        <w:t xml:space="preserve"> and social emotional well-being.</w:t>
      </w:r>
    </w:p>
    <w:p w14:paraId="1CF06799" w14:textId="77777777" w:rsidR="00A44798" w:rsidRPr="00A44798" w:rsidRDefault="00A44798">
      <w:pPr>
        <w:pStyle w:val="Normal1"/>
        <w:rPr>
          <w:i/>
          <w:iCs/>
          <w:sz w:val="20"/>
          <w:szCs w:val="20"/>
        </w:rPr>
      </w:pPr>
    </w:p>
    <w:p w14:paraId="3420BA4F" w14:textId="78D67FD9" w:rsidR="00797469" w:rsidRDefault="00D86DD7">
      <w:pPr>
        <w:pStyle w:val="Normal1"/>
      </w:pPr>
      <w:r>
        <w:t xml:space="preserve">It is vital that students engage in </w:t>
      </w:r>
      <w:r w:rsidR="00A44798">
        <w:t xml:space="preserve">Social Emotional </w:t>
      </w:r>
      <w:r w:rsidR="00C34978">
        <w:t>l</w:t>
      </w:r>
      <w:r w:rsidR="00A44798">
        <w:t>earning activities</w:t>
      </w:r>
      <w:r>
        <w:t xml:space="preserve"> </w:t>
      </w:r>
      <w:r w:rsidR="00A44798">
        <w:t>to</w:t>
      </w:r>
      <w:r>
        <w:t xml:space="preserve"> learn and apply skills that help them to understand and manage emotions, set </w:t>
      </w:r>
      <w:r w:rsidR="001F67A8">
        <w:t>goals,</w:t>
      </w:r>
      <w:r>
        <w:t xml:space="preserve"> and make responsible decisions</w:t>
      </w:r>
      <w:r w:rsidR="001F67A8">
        <w:t xml:space="preserve">. </w:t>
      </w:r>
      <w:r>
        <w:t xml:space="preserve">This is the foundation for academic performance, mental </w:t>
      </w:r>
      <w:r w:rsidR="00A44798">
        <w:t>wellness,</w:t>
      </w:r>
      <w:r>
        <w:t xml:space="preserve"> and healthy relationships.</w:t>
      </w:r>
    </w:p>
    <w:p w14:paraId="66984948" w14:textId="77777777" w:rsidR="00797469" w:rsidRDefault="00D86DD7">
      <w:pPr>
        <w:pStyle w:val="Normal1"/>
      </w:pPr>
      <w:r>
        <w:rPr>
          <w:rStyle w:val="Strong1"/>
        </w:rPr>
        <w:t>Current reality/What does the data tell us?</w:t>
      </w:r>
    </w:p>
    <w:p w14:paraId="7B402E29" w14:textId="3E64CE5F" w:rsidR="00797469" w:rsidRDefault="00D86DD7">
      <w:pPr>
        <w:pStyle w:val="Normal1"/>
      </w:pPr>
      <w:r>
        <w:t>The data from the grade 4 learning survey tells us that positive responses to the question "How many adults care about you has been declining</w:t>
      </w:r>
      <w:r w:rsidR="001F67A8">
        <w:t xml:space="preserve">. </w:t>
      </w:r>
      <w:r>
        <w:t xml:space="preserve">While the 2022-2023 school year saw an uptick, 2023-2024 saw a decline. </w:t>
      </w:r>
    </w:p>
    <w:p w14:paraId="6837E762" w14:textId="77777777" w:rsidR="00797469" w:rsidRDefault="00D86DD7">
      <w:pPr>
        <w:pStyle w:val="Normal1"/>
      </w:pPr>
      <w:r>
        <w:t xml:space="preserve">2023-2024 responses reflect that while 70% of students feel safe at school and 78% are happy at school, many do not feel welcome (58%), a sense of belonging nor that they are learning to solve problems in a peaceful way. </w:t>
      </w:r>
    </w:p>
    <w:p w14:paraId="0036BE72" w14:textId="77777777" w:rsidR="00797469" w:rsidRDefault="00D86DD7">
      <w:pPr>
        <w:pStyle w:val="Normal1"/>
      </w:pPr>
      <w:r>
        <w:rPr>
          <w:rStyle w:val="Strong1"/>
        </w:rPr>
        <w:t>Our response to the data:</w:t>
      </w:r>
    </w:p>
    <w:p w14:paraId="4F34D63B" w14:textId="687AC754" w:rsidR="00797469" w:rsidRDefault="00D86DD7">
      <w:pPr>
        <w:pStyle w:val="Normal1"/>
      </w:pPr>
      <w:r>
        <w:t xml:space="preserve">EDS staff feel it is important to foster a culture of respect and integrity to ensure every student feels physically, emotionally, and socially safe at school regardless of their beliefs, gender, race, culture, religion, sexual </w:t>
      </w:r>
      <w:r w:rsidR="00A44798">
        <w:t>orientation,</w:t>
      </w:r>
      <w:r>
        <w:t xml:space="preserve"> or gender identity. The data shows us that we </w:t>
      </w:r>
      <w:r w:rsidR="0091382D">
        <w:t>need</w:t>
      </w:r>
      <w:r>
        <w:t xml:space="preserve"> to explicitly teach social responsibility skills as well as actively work to cultivate </w:t>
      </w:r>
      <w:r w:rsidR="00725616">
        <w:t xml:space="preserve">a culture of inclusivity and develop </w:t>
      </w:r>
      <w:r>
        <w:t>positive and caring relationships</w:t>
      </w:r>
      <w:r w:rsidR="001F67A8">
        <w:t xml:space="preserve">. </w:t>
      </w:r>
    </w:p>
    <w:p w14:paraId="390B85D4" w14:textId="34FA113A" w:rsidR="00797469" w:rsidRDefault="001F67A8">
      <w:pPr>
        <w:pStyle w:val="Normal1"/>
      </w:pPr>
      <w:r>
        <w:rPr>
          <w:rStyle w:val="Strong1"/>
        </w:rPr>
        <w:t>What is</w:t>
      </w:r>
      <w:r w:rsidR="00D86DD7">
        <w:rPr>
          <w:rStyle w:val="Strong1"/>
        </w:rPr>
        <w:t xml:space="preserve"> next?</w:t>
      </w:r>
    </w:p>
    <w:p w14:paraId="0A19E990" w14:textId="4E6212DF" w:rsidR="00797469" w:rsidRDefault="00D86DD7">
      <w:pPr>
        <w:pStyle w:val="Normal1"/>
      </w:pPr>
      <w:r>
        <w:t xml:space="preserve">Use the </w:t>
      </w:r>
      <w:r>
        <w:rPr>
          <w:rStyle w:val="Emphasis1"/>
        </w:rPr>
        <w:t>WITS</w:t>
      </w:r>
      <w:r>
        <w:t xml:space="preserve"> program to promote kindness and reduce victimization, and </w:t>
      </w:r>
      <w:r>
        <w:rPr>
          <w:rStyle w:val="Emphasis1"/>
        </w:rPr>
        <w:t>Play is the Way</w:t>
      </w:r>
      <w:r>
        <w:t xml:space="preserve"> program to promote, emphasize and develop the characteristics we want to see in our </w:t>
      </w:r>
      <w:r w:rsidR="001F67A8">
        <w:t xml:space="preserve">students. </w:t>
      </w:r>
      <w:r>
        <w:t>To develop this character education in both classroom and school-based activities to create students of moral and ethical courage. We will continue to use house teams, buddy groups and monthly assemblies</w:t>
      </w:r>
      <w:r w:rsidR="001F67A8">
        <w:t xml:space="preserve">. </w:t>
      </w:r>
      <w:r w:rsidR="00166029">
        <w:t xml:space="preserve">We will look </w:t>
      </w:r>
      <w:r w:rsidR="00C211A5">
        <w:t>at engagement</w:t>
      </w:r>
      <w:r>
        <w:t xml:space="preserve"> surveys with students, families, and staff</w:t>
      </w:r>
      <w:r w:rsidR="00166029">
        <w:t xml:space="preserve"> to </w:t>
      </w:r>
      <w:r w:rsidR="00C211A5">
        <w:t>measure growth.</w:t>
      </w:r>
    </w:p>
    <w:p w14:paraId="1F220119" w14:textId="5FEDCC70" w:rsidR="00797469" w:rsidRDefault="00D86DD7">
      <w:pPr>
        <w:pStyle w:val="Normal1"/>
      </w:pPr>
      <w:r>
        <w:t xml:space="preserve">Core Competency goal setting and self-reflection </w:t>
      </w:r>
      <w:r w:rsidR="00077CB5">
        <w:t>allows</w:t>
      </w:r>
      <w:r>
        <w:t xml:space="preserve"> students to set goals and reflect on Communication (We can speak and listen actively and respectfully), Social Responsibility (We </w:t>
      </w:r>
      <w:r>
        <w:lastRenderedPageBreak/>
        <w:t>can show respectful and inclusive behaviour as we learn and play) and Creative/Critical Thinking (We can reflect, evaluate, and grow in our own thinking, and actions).</w:t>
      </w:r>
    </w:p>
    <w:p w14:paraId="7690D001" w14:textId="73723BE0" w:rsidR="00797469" w:rsidRDefault="00D86DD7">
      <w:pPr>
        <w:pStyle w:val="Normal1"/>
      </w:pPr>
      <w:r>
        <w:t xml:space="preserve">Continue to provide hot lunch through </w:t>
      </w:r>
      <w:r w:rsidR="0056340E">
        <w:t xml:space="preserve">PAC hot lunch day, </w:t>
      </w:r>
      <w:r>
        <w:t xml:space="preserve">SD 91 Feeding Futures and daily breakfast through Breakfast Club of Canada grants. Also consider </w:t>
      </w:r>
      <w:r w:rsidR="0091382D">
        <w:t xml:space="preserve">the impact of </w:t>
      </w:r>
      <w:r>
        <w:t xml:space="preserve">food insecurity </w:t>
      </w:r>
      <w:r w:rsidR="0091382D">
        <w:t>for</w:t>
      </w:r>
      <w:r>
        <w:t xml:space="preserve"> learners when they are not at school and consider additional programs to support this.</w:t>
      </w:r>
    </w:p>
    <w:p w14:paraId="2C88B1D9" w14:textId="238BA150" w:rsidR="00797469" w:rsidRDefault="00D86DD7">
      <w:pPr>
        <w:pStyle w:val="Normal1"/>
      </w:pPr>
      <w:r>
        <w:t xml:space="preserve">We </w:t>
      </w:r>
      <w:r w:rsidR="002F39C6">
        <w:t xml:space="preserve">will continue </w:t>
      </w:r>
      <w:r>
        <w:t xml:space="preserve">honour important days such Pink Shirt Day and Share the Love Day while promoting the virtues found in the school </w:t>
      </w:r>
      <w:r w:rsidR="00B026ED">
        <w:t>motto</w:t>
      </w:r>
      <w:r w:rsidR="003D4F67">
        <w:t>-</w:t>
      </w:r>
      <w:r w:rsidR="00B026ED">
        <w:t>d</w:t>
      </w:r>
      <w:r w:rsidR="003D4F67">
        <w:t xml:space="preserve"> specifically</w:t>
      </w:r>
      <w:r>
        <w:t xml:space="preserve"> Caring, Acceptance, Respect and Responsibility</w:t>
      </w:r>
      <w:r w:rsidR="00D921AD">
        <w:t xml:space="preserve">. </w:t>
      </w:r>
      <w:r w:rsidR="006579DC">
        <w:t xml:space="preserve">We will continue to </w:t>
      </w:r>
      <w:r w:rsidR="00D921AD">
        <w:t>build</w:t>
      </w:r>
      <w:r w:rsidR="00EB64D3">
        <w:t xml:space="preserve"> a culture </w:t>
      </w:r>
      <w:r w:rsidR="00844358">
        <w:t>of kindness</w:t>
      </w:r>
      <w:r w:rsidR="00E95078">
        <w:t xml:space="preserve"> and inclusion.</w:t>
      </w:r>
    </w:p>
    <w:p w14:paraId="131B9280" w14:textId="10497FE1" w:rsidR="00797469" w:rsidRDefault="00FB6C10">
      <w:pPr>
        <w:pStyle w:val="Normal1"/>
      </w:pPr>
      <w:r w:rsidRPr="00FB6C10">
        <w:t>We are committed to ensuring that all our learners feel seen, valued, and safe, fostering an inclusive environment where everyone is welcomed and supported.</w:t>
      </w:r>
    </w:p>
    <w:p w14:paraId="23CFE29D" w14:textId="77777777" w:rsidR="00797469" w:rsidRDefault="00D86DD7">
      <w:pPr>
        <w:pStyle w:val="Normal1"/>
      </w:pPr>
      <w:r>
        <w:rPr>
          <w:rStyle w:val="Strong1"/>
        </w:rPr>
        <w:t>How will we know:</w:t>
      </w:r>
    </w:p>
    <w:p w14:paraId="793557A8" w14:textId="5B147074" w:rsidR="00797469" w:rsidRDefault="00D61112">
      <w:pPr>
        <w:pStyle w:val="Normal1"/>
      </w:pPr>
      <w:r>
        <w:t xml:space="preserve">Using the data from the Grade 4 </w:t>
      </w:r>
      <w:r w:rsidR="00E95078">
        <w:t>Student Learning</w:t>
      </w:r>
      <w:r>
        <w:t xml:space="preserve"> Survey, w</w:t>
      </w:r>
      <w:r w:rsidR="00D86DD7">
        <w:t>e will see an increase in identifying adults who care, as well as a sense of welcome and belonging.</w:t>
      </w:r>
    </w:p>
    <w:p w14:paraId="0E70B1D5" w14:textId="3120C524" w:rsidR="00797469" w:rsidRDefault="00A44798">
      <w:pPr>
        <w:pStyle w:val="Heading1"/>
      </w:pPr>
      <w:r>
        <w:rPr>
          <w:noProof/>
        </w:rPr>
        <w:drawing>
          <wp:anchor distT="0" distB="0" distL="114300" distR="114300" simplePos="0" relativeHeight="251660800" behindDoc="0" locked="0" layoutInCell="1" allowOverlap="1" wp14:anchorId="44A17A21" wp14:editId="3DA47A3A">
            <wp:simplePos x="0" y="0"/>
            <wp:positionH relativeFrom="column">
              <wp:posOffset>-502920</wp:posOffset>
            </wp:positionH>
            <wp:positionV relativeFrom="paragraph">
              <wp:posOffset>525145</wp:posOffset>
            </wp:positionV>
            <wp:extent cx="2971800" cy="1762932"/>
            <wp:effectExtent l="0" t="0" r="0" b="0"/>
            <wp:wrapNone/>
            <wp:docPr id="1363495592" name="Picture13" descr="Local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71800" cy="1762932"/>
                    </a:xfrm>
                    <a:prstGeom prst="rect">
                      <a:avLst/>
                    </a:prstGeom>
                  </pic:spPr>
                </pic:pic>
              </a:graphicData>
            </a:graphic>
          </wp:anchor>
        </w:drawing>
      </w:r>
      <w:r w:rsidR="00D86DD7">
        <w:t>Data</w:t>
      </w:r>
      <w:r w:rsidR="003D4F67">
        <w:t>: Well</w:t>
      </w:r>
      <w:r w:rsidR="00D86DD7">
        <w:t>-being</w:t>
      </w:r>
    </w:p>
    <w:p w14:paraId="1462FE24" w14:textId="2FCAED59" w:rsidR="00797469" w:rsidRDefault="00A44798">
      <w:pPr>
        <w:jc w:val="center"/>
      </w:pPr>
      <w:r>
        <w:rPr>
          <w:noProof/>
        </w:rPr>
        <w:drawing>
          <wp:anchor distT="0" distB="0" distL="114300" distR="114300" simplePos="0" relativeHeight="251662848" behindDoc="0" locked="0" layoutInCell="1" allowOverlap="1" wp14:anchorId="3A0A2D27" wp14:editId="7B816D2C">
            <wp:simplePos x="0" y="0"/>
            <wp:positionH relativeFrom="column">
              <wp:posOffset>3093720</wp:posOffset>
            </wp:positionH>
            <wp:positionV relativeFrom="paragraph">
              <wp:posOffset>4445</wp:posOffset>
            </wp:positionV>
            <wp:extent cx="2971800" cy="1792986"/>
            <wp:effectExtent l="0" t="0" r="0" b="0"/>
            <wp:wrapNone/>
            <wp:docPr id="983334002" name="Picture17" descr="Local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971800" cy="1792986"/>
                    </a:xfrm>
                    <a:prstGeom prst="rect">
                      <a:avLst/>
                    </a:prstGeom>
                  </pic:spPr>
                </pic:pic>
              </a:graphicData>
            </a:graphic>
          </wp:anchor>
        </w:drawing>
      </w:r>
    </w:p>
    <w:p w14:paraId="34BC62AD" w14:textId="6E52A0BF" w:rsidR="00797469" w:rsidRDefault="00797469">
      <w:pPr>
        <w:jc w:val="center"/>
      </w:pPr>
    </w:p>
    <w:p w14:paraId="3A225825" w14:textId="3675653A" w:rsidR="00797469" w:rsidRDefault="00797469">
      <w:pPr>
        <w:jc w:val="center"/>
      </w:pPr>
    </w:p>
    <w:p w14:paraId="175E12C3" w14:textId="02C9A11B" w:rsidR="00A44798" w:rsidRDefault="00A44798">
      <w:pPr>
        <w:jc w:val="center"/>
      </w:pPr>
    </w:p>
    <w:p w14:paraId="6BE98573" w14:textId="02BECD4D" w:rsidR="00A44798" w:rsidRDefault="00A44798">
      <w:pPr>
        <w:jc w:val="center"/>
      </w:pPr>
    </w:p>
    <w:p w14:paraId="4ED7B6B0" w14:textId="77777777" w:rsidR="00A44798" w:rsidRDefault="00A44798">
      <w:pPr>
        <w:jc w:val="center"/>
      </w:pPr>
    </w:p>
    <w:p w14:paraId="410057E9" w14:textId="074B47AE" w:rsidR="00A44798" w:rsidRDefault="00A44798">
      <w:pPr>
        <w:jc w:val="center"/>
      </w:pPr>
      <w:r>
        <w:rPr>
          <w:noProof/>
        </w:rPr>
        <w:drawing>
          <wp:anchor distT="0" distB="0" distL="114300" distR="114300" simplePos="0" relativeHeight="251664896" behindDoc="0" locked="0" layoutInCell="1" allowOverlap="1" wp14:anchorId="2C45E66D" wp14:editId="30924A5D">
            <wp:simplePos x="0" y="0"/>
            <wp:positionH relativeFrom="column">
              <wp:posOffset>-556260</wp:posOffset>
            </wp:positionH>
            <wp:positionV relativeFrom="paragraph">
              <wp:posOffset>205105</wp:posOffset>
            </wp:positionV>
            <wp:extent cx="2971800" cy="1810264"/>
            <wp:effectExtent l="0" t="0" r="0" b="0"/>
            <wp:wrapNone/>
            <wp:docPr id="1408773040" name="Picture16" descr="Local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971800" cy="1810264"/>
                    </a:xfrm>
                    <a:prstGeom prst="rect">
                      <a:avLst/>
                    </a:prstGeom>
                  </pic:spPr>
                </pic:pic>
              </a:graphicData>
            </a:graphic>
          </wp:anchor>
        </w:drawing>
      </w:r>
    </w:p>
    <w:p w14:paraId="427607B9" w14:textId="363AC219" w:rsidR="00A44798" w:rsidRDefault="00A44798">
      <w:pPr>
        <w:jc w:val="center"/>
      </w:pPr>
      <w:r>
        <w:rPr>
          <w:noProof/>
        </w:rPr>
        <w:drawing>
          <wp:anchor distT="0" distB="0" distL="114300" distR="114300" simplePos="0" relativeHeight="251661824" behindDoc="0" locked="0" layoutInCell="1" allowOverlap="1" wp14:anchorId="3397AB96" wp14:editId="69F1C78D">
            <wp:simplePos x="0" y="0"/>
            <wp:positionH relativeFrom="column">
              <wp:posOffset>3185160</wp:posOffset>
            </wp:positionH>
            <wp:positionV relativeFrom="paragraph">
              <wp:posOffset>9525</wp:posOffset>
            </wp:positionV>
            <wp:extent cx="2971800" cy="1979538"/>
            <wp:effectExtent l="0" t="0" r="0" b="0"/>
            <wp:wrapNone/>
            <wp:docPr id="1092787078" name="Picture14" descr="Local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971800" cy="1979538"/>
                    </a:xfrm>
                    <a:prstGeom prst="rect">
                      <a:avLst/>
                    </a:prstGeom>
                  </pic:spPr>
                </pic:pic>
              </a:graphicData>
            </a:graphic>
          </wp:anchor>
        </w:drawing>
      </w:r>
    </w:p>
    <w:p w14:paraId="529C605A" w14:textId="1495145C" w:rsidR="00797469" w:rsidRDefault="00797469">
      <w:pPr>
        <w:jc w:val="center"/>
      </w:pPr>
    </w:p>
    <w:p w14:paraId="54293F86" w14:textId="650C9C09" w:rsidR="00797469" w:rsidRDefault="00797469">
      <w:pPr>
        <w:jc w:val="center"/>
      </w:pPr>
    </w:p>
    <w:p w14:paraId="7F7A665E" w14:textId="77777777" w:rsidR="00A44798" w:rsidRDefault="00A44798">
      <w:pPr>
        <w:jc w:val="center"/>
      </w:pPr>
    </w:p>
    <w:p w14:paraId="046187B1" w14:textId="77777777" w:rsidR="00A44798" w:rsidRDefault="00A44798">
      <w:pPr>
        <w:jc w:val="center"/>
      </w:pPr>
    </w:p>
    <w:p w14:paraId="75BC70D9" w14:textId="32129CCE" w:rsidR="00A44798" w:rsidRDefault="00A44798">
      <w:pPr>
        <w:jc w:val="center"/>
      </w:pPr>
    </w:p>
    <w:p w14:paraId="65AC2651" w14:textId="2CCAF35C" w:rsidR="00797469" w:rsidRDefault="00D86DD7" w:rsidP="00A44798">
      <w:pPr>
        <w:pStyle w:val="Heading1"/>
      </w:pPr>
      <w:r>
        <w:rPr>
          <w:noProof/>
        </w:rPr>
        <w:lastRenderedPageBreak/>
        <w:drawing>
          <wp:anchor distT="0" distB="0" distL="114300" distR="114300" simplePos="0" relativeHeight="251663872" behindDoc="0" locked="0" layoutInCell="1" allowOverlap="1" wp14:anchorId="5FDEB8DF" wp14:editId="2F4621FA">
            <wp:simplePos x="0" y="0"/>
            <wp:positionH relativeFrom="column">
              <wp:posOffset>1485900</wp:posOffset>
            </wp:positionH>
            <wp:positionV relativeFrom="paragraph">
              <wp:posOffset>-6755765</wp:posOffset>
            </wp:positionV>
            <wp:extent cx="2971800" cy="1829577"/>
            <wp:effectExtent l="0" t="0" r="0" b="0"/>
            <wp:wrapNone/>
            <wp:docPr id="488408361" name="Picture18" descr="Local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971800" cy="1829577"/>
                    </a:xfrm>
                    <a:prstGeom prst="rect">
                      <a:avLst/>
                    </a:prstGeom>
                  </pic:spPr>
                </pic:pic>
              </a:graphicData>
            </a:graphic>
          </wp:anchor>
        </w:drawing>
      </w:r>
      <w:r>
        <w:t>Indigenous Ways of Learning and</w:t>
      </w:r>
      <w:r w:rsidR="00A44798">
        <w:t xml:space="preserve"> Knowing</w:t>
      </w:r>
    </w:p>
    <w:p w14:paraId="1846EC9C" w14:textId="62F155E8" w:rsidR="00797469" w:rsidRPr="00A44798" w:rsidRDefault="00D86DD7">
      <w:pPr>
        <w:pStyle w:val="Normal1"/>
        <w:rPr>
          <w:i/>
          <w:iCs/>
          <w:sz w:val="20"/>
          <w:szCs w:val="20"/>
        </w:rPr>
      </w:pPr>
      <w:r w:rsidRPr="00A44798">
        <w:rPr>
          <w:i/>
          <w:iCs/>
          <w:sz w:val="20"/>
          <w:szCs w:val="20"/>
        </w:rPr>
        <w:t>Aligns with SD 91 priority</w:t>
      </w:r>
      <w:r w:rsidR="003D4F67" w:rsidRPr="00A44798">
        <w:rPr>
          <w:i/>
          <w:iCs/>
          <w:sz w:val="20"/>
          <w:szCs w:val="20"/>
        </w:rPr>
        <w:t>: Honour</w:t>
      </w:r>
      <w:r w:rsidRPr="00A44798">
        <w:rPr>
          <w:i/>
          <w:iCs/>
          <w:sz w:val="20"/>
          <w:szCs w:val="20"/>
        </w:rPr>
        <w:t xml:space="preserve"> Diversity</w:t>
      </w:r>
    </w:p>
    <w:p w14:paraId="559D6A9C" w14:textId="74148CF6" w:rsidR="00797469" w:rsidRDefault="00B01B3F">
      <w:pPr>
        <w:pStyle w:val="Normal1"/>
      </w:pPr>
      <w:r w:rsidRPr="00B01B3F">
        <w:t xml:space="preserve">We are committed to integrating Indigenous knowledge and practices into all aspects of our </w:t>
      </w:r>
      <w:r w:rsidR="009A0D14">
        <w:t>school</w:t>
      </w:r>
      <w:r w:rsidR="00C211A5">
        <w:rPr>
          <w:i/>
          <w:iCs/>
        </w:rPr>
        <w:t xml:space="preserve">. </w:t>
      </w:r>
      <w:r w:rsidR="00F53085">
        <w:t xml:space="preserve">Our </w:t>
      </w:r>
      <w:r w:rsidR="00D86DD7">
        <w:t xml:space="preserve">full time Indigenous Advocate is scheduled into classrooms weekly to ensure our students of Indigenous Ancestry have a consistent connection with a person of Indigenous ancestry to support academic, social, and emotional </w:t>
      </w:r>
      <w:r w:rsidR="0091382D">
        <w:t>growth.</w:t>
      </w:r>
      <w:r w:rsidR="001F67A8">
        <w:t xml:space="preserve"> </w:t>
      </w:r>
    </w:p>
    <w:p w14:paraId="7DA26995" w14:textId="09857264" w:rsidR="00DD3C72" w:rsidRDefault="00BD174D" w:rsidP="00DD3C72">
      <w:pPr>
        <w:pStyle w:val="Normal1"/>
      </w:pPr>
      <w:r w:rsidRPr="00BD174D">
        <w:t>We are working to incorporate aspects of Indigenous ways of being into our regular learning and daily activities. This includes practices such as welcoming everyone in Carrier, French, and English, and always honoring Saik</w:t>
      </w:r>
      <w:r w:rsidRPr="00BD174D">
        <w:t>’</w:t>
      </w:r>
      <w:r w:rsidRPr="00BD174D">
        <w:t>uz Traditional Territory</w:t>
      </w:r>
      <w:r w:rsidR="006579DC" w:rsidRPr="00BD174D">
        <w:t>.</w:t>
      </w:r>
      <w:r w:rsidR="006579DC">
        <w:t xml:space="preserve"> </w:t>
      </w:r>
      <w:r w:rsidR="00D86DD7">
        <w:t xml:space="preserve">We </w:t>
      </w:r>
      <w:r w:rsidR="001F67A8">
        <w:t>honour</w:t>
      </w:r>
      <w:r w:rsidR="00D86DD7">
        <w:t xml:space="preserve"> Indigenous contributions </w:t>
      </w:r>
      <w:r w:rsidR="001F67A8">
        <w:t xml:space="preserve">on </w:t>
      </w:r>
      <w:r w:rsidR="00D86DD7">
        <w:t>Remembrance Day and</w:t>
      </w:r>
      <w:r w:rsidR="001F67A8">
        <w:t xml:space="preserve"> highlight and observe important days</w:t>
      </w:r>
      <w:r w:rsidR="00D86DD7">
        <w:t xml:space="preserve"> such as National Day for Truth and Reconciliation, National Indigenous Peoples Day, and National Day of Awareness for Murdered and Missing Indigenous Women (Red Dress Day)</w:t>
      </w:r>
      <w:r w:rsidR="001F67A8">
        <w:t>.</w:t>
      </w:r>
    </w:p>
    <w:p w14:paraId="36D32E6F" w14:textId="34500A28" w:rsidR="00DD3C72" w:rsidRDefault="00DD3C72" w:rsidP="00DD3C72">
      <w:pPr>
        <w:pStyle w:val="Normal1"/>
      </w:pPr>
      <w:r w:rsidRPr="00DD3C72">
        <w:t>Our goal is to collaborate with Elders and Knowledge Keepers from Saik</w:t>
      </w:r>
      <w:r w:rsidRPr="00DD3C72">
        <w:t>’</w:t>
      </w:r>
      <w:r w:rsidRPr="00DD3C72">
        <w:t>uz First Nation to share their knowledge and skills with students, as well as to visit classrooms regularly for activities that recognize Indigenous culture.</w:t>
      </w:r>
    </w:p>
    <w:p w14:paraId="76B3341A" w14:textId="354BC50C" w:rsidR="00797469" w:rsidRDefault="00D86DD7">
      <w:pPr>
        <w:pStyle w:val="Heading1"/>
      </w:pPr>
      <w:r>
        <w:t>Enhance Connections</w:t>
      </w:r>
    </w:p>
    <w:p w14:paraId="53E2C706" w14:textId="14AFEDE3" w:rsidR="00797469" w:rsidRPr="00A44798" w:rsidRDefault="00D86DD7">
      <w:pPr>
        <w:pStyle w:val="Normal1"/>
        <w:rPr>
          <w:i/>
          <w:iCs/>
          <w:sz w:val="20"/>
          <w:szCs w:val="20"/>
        </w:rPr>
      </w:pPr>
      <w:r w:rsidRPr="00A44798">
        <w:rPr>
          <w:i/>
          <w:iCs/>
          <w:sz w:val="20"/>
          <w:szCs w:val="20"/>
        </w:rPr>
        <w:t>Aligns with SD 91 priority</w:t>
      </w:r>
      <w:r w:rsidR="004937BC" w:rsidRPr="00A44798">
        <w:rPr>
          <w:i/>
          <w:iCs/>
          <w:sz w:val="20"/>
          <w:szCs w:val="20"/>
        </w:rPr>
        <w:t>: Enhance</w:t>
      </w:r>
      <w:r w:rsidRPr="00A44798">
        <w:rPr>
          <w:i/>
          <w:iCs/>
          <w:sz w:val="20"/>
          <w:szCs w:val="20"/>
        </w:rPr>
        <w:t xml:space="preserve"> Connections</w:t>
      </w:r>
    </w:p>
    <w:p w14:paraId="3EFDF409" w14:textId="77777777" w:rsidR="00797469" w:rsidRPr="00A44798" w:rsidRDefault="00D86DD7" w:rsidP="00A44798">
      <w:pPr>
        <w:pStyle w:val="Heading2"/>
        <w:rPr>
          <w:sz w:val="24"/>
        </w:rPr>
      </w:pPr>
      <w:r w:rsidRPr="00A44798">
        <w:rPr>
          <w:sz w:val="24"/>
        </w:rPr>
        <w:t>Greenhouse and Garden Refurbishment</w:t>
      </w:r>
    </w:p>
    <w:p w14:paraId="2F87E4BF" w14:textId="52B4CBCD" w:rsidR="00797469" w:rsidRDefault="00D86DD7">
      <w:pPr>
        <w:pStyle w:val="Normal1"/>
      </w:pPr>
      <w:r>
        <w:t>The school garden and greenhouse provide rich opportunities for hands-on learning. The area is currently needing refurbishment</w:t>
      </w:r>
      <w:r w:rsidR="001F67A8">
        <w:t xml:space="preserve">. </w:t>
      </w:r>
      <w:r>
        <w:t>In collaboration with SD 91 Careers and other community partners, the areas will undergo work in Spring 2025</w:t>
      </w:r>
      <w:r w:rsidR="001F67A8">
        <w:t xml:space="preserve">. </w:t>
      </w:r>
      <w:r>
        <w:t xml:space="preserve">It is hoped that our garden may become a vital part of districts Farm to School program. </w:t>
      </w:r>
    </w:p>
    <w:p w14:paraId="613F65F5" w14:textId="77777777" w:rsidR="00797469" w:rsidRPr="00A44798" w:rsidRDefault="00D86DD7" w:rsidP="00A44798">
      <w:pPr>
        <w:pStyle w:val="Heading1"/>
        <w:rPr>
          <w:sz w:val="24"/>
        </w:rPr>
      </w:pPr>
      <w:r w:rsidRPr="00A44798">
        <w:rPr>
          <w:sz w:val="24"/>
        </w:rPr>
        <w:t>RCMP Liaison Officer</w:t>
      </w:r>
    </w:p>
    <w:p w14:paraId="5DA04DB7" w14:textId="665D49CA" w:rsidR="00797469" w:rsidRDefault="00D86DD7">
      <w:pPr>
        <w:pStyle w:val="Normal1"/>
      </w:pPr>
      <w:r>
        <w:t>In the 2024-2045 school year, we have been privileged to begin to develop a relationship with our school liaison officer and his colleagues from the Vanderhoof detachment of the RCMP</w:t>
      </w:r>
      <w:r w:rsidR="001F67A8">
        <w:t xml:space="preserve">. </w:t>
      </w:r>
      <w:r>
        <w:t>The goal is to establish regular friendly visits so that our learners will become comfortable and familiar with the RCMP officers</w:t>
      </w:r>
      <w:r w:rsidR="001F67A8">
        <w:t xml:space="preserve">. </w:t>
      </w:r>
      <w:r>
        <w:t xml:space="preserve">As </w:t>
      </w:r>
      <w:r w:rsidR="004937BC">
        <w:t xml:space="preserve">his schedule permits, </w:t>
      </w:r>
      <w:r>
        <w:t xml:space="preserve">our school liaison officer </w:t>
      </w:r>
      <w:r w:rsidR="0011482E">
        <w:t>may join</w:t>
      </w:r>
      <w:r>
        <w:t xml:space="preserve"> us for special events at the school and in the community. We look forward to continuing to strengthen this connection by providing opportunities for our learners to get to know our liaison officer.</w:t>
      </w:r>
    </w:p>
    <w:p w14:paraId="69D23AE6" w14:textId="77777777" w:rsidR="00797469" w:rsidRDefault="00797469">
      <w:pPr>
        <w:pStyle w:val="Normal1"/>
      </w:pPr>
    </w:p>
    <w:p w14:paraId="412A6617" w14:textId="77777777" w:rsidR="00797469" w:rsidRPr="00A44798" w:rsidRDefault="00D86DD7" w:rsidP="00A44798">
      <w:pPr>
        <w:pStyle w:val="Heading2"/>
        <w:rPr>
          <w:sz w:val="24"/>
        </w:rPr>
      </w:pPr>
      <w:r w:rsidRPr="00A44798">
        <w:rPr>
          <w:sz w:val="24"/>
        </w:rPr>
        <w:lastRenderedPageBreak/>
        <w:t>Community Support</w:t>
      </w:r>
    </w:p>
    <w:p w14:paraId="129B66B6" w14:textId="00E12918" w:rsidR="00797469" w:rsidRDefault="00D86DD7">
      <w:pPr>
        <w:pStyle w:val="Normal1"/>
      </w:pPr>
      <w:r>
        <w:t xml:space="preserve">EDS Students actively support the local community with events such as fundraising and non-perishable donations for food hampers. December activities </w:t>
      </w:r>
      <w:r w:rsidR="005A5241">
        <w:t>highlighted</w:t>
      </w:r>
      <w:r>
        <w:t xml:space="preserve"> </w:t>
      </w:r>
      <w:r w:rsidR="004937BC">
        <w:t>the creation a</w:t>
      </w:r>
      <w:r>
        <w:t>nd delivery of Christmas cards for a community helper/first responder, or senior</w:t>
      </w:r>
      <w:r w:rsidR="001F67A8">
        <w:t xml:space="preserve">. </w:t>
      </w:r>
    </w:p>
    <w:p w14:paraId="63BDCFAA" w14:textId="77777777" w:rsidR="00797469" w:rsidRDefault="00D86DD7">
      <w:pPr>
        <w:pStyle w:val="Heading1"/>
      </w:pPr>
      <w:r>
        <w:t>School Plan - A Living Document</w:t>
      </w:r>
    </w:p>
    <w:p w14:paraId="03D4961C" w14:textId="77777777" w:rsidR="00797469" w:rsidRDefault="00D86DD7">
      <w:pPr>
        <w:pStyle w:val="Normal1"/>
      </w:pPr>
      <w:r>
        <w:t>To gain insights and feedback, the following groups have actively participated in the development of this plan:</w:t>
      </w:r>
    </w:p>
    <w:p w14:paraId="0D8F727D" w14:textId="77777777" w:rsidR="00797469" w:rsidRDefault="00D86DD7">
      <w:pPr>
        <w:pStyle w:val="Normal1"/>
        <w:numPr>
          <w:ilvl w:val="0"/>
          <w:numId w:val="4"/>
        </w:numPr>
      </w:pPr>
      <w:r>
        <w:t>Teachers (NTU)</w:t>
      </w:r>
    </w:p>
    <w:p w14:paraId="5327CF5F" w14:textId="77777777" w:rsidR="00797469" w:rsidRDefault="00D86DD7">
      <w:pPr>
        <w:pStyle w:val="Normal1"/>
        <w:numPr>
          <w:ilvl w:val="0"/>
          <w:numId w:val="4"/>
        </w:numPr>
      </w:pPr>
      <w:r>
        <w:t>Support Staff (CUPE)</w:t>
      </w:r>
    </w:p>
    <w:p w14:paraId="394B3E90" w14:textId="77777777" w:rsidR="00797469" w:rsidRDefault="00D86DD7">
      <w:pPr>
        <w:pStyle w:val="Normal1"/>
        <w:numPr>
          <w:ilvl w:val="0"/>
          <w:numId w:val="4"/>
        </w:numPr>
      </w:pPr>
      <w:r>
        <w:t>EDS Parent Advisory Committee (PAC)</w:t>
      </w:r>
    </w:p>
    <w:sectPr w:rsidR="00797469">
      <w:footerReference w:type="defaul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3D58A" w14:textId="77777777" w:rsidR="00AC5129" w:rsidRDefault="00AC5129" w:rsidP="004937BC">
      <w:pPr>
        <w:spacing w:after="0" w:line="240" w:lineRule="auto"/>
      </w:pPr>
      <w:r>
        <w:separator/>
      </w:r>
    </w:p>
  </w:endnote>
  <w:endnote w:type="continuationSeparator" w:id="0">
    <w:p w14:paraId="4D01AA55" w14:textId="77777777" w:rsidR="00AC5129" w:rsidRDefault="00AC5129" w:rsidP="0049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833A" w14:textId="4C940667" w:rsidR="004937BC" w:rsidRDefault="00000000">
    <w:pPr>
      <w:pStyle w:val="Footer"/>
    </w:pPr>
    <w:r>
      <w:rPr>
        <w:noProof/>
      </w:rPr>
      <w:pict w14:anchorId="75F80CFF">
        <v:group id="Group 43" o:spid="_x0000_s1034" style="position:absolute;margin-left:5418.4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35"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36"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33596F87" w14:textId="24E20005" w:rsidR="004937BC" w:rsidRDefault="00662195">
                  <w:pPr>
                    <w:jc w:val="right"/>
                    <w:rPr>
                      <w:color w:val="808080" w:themeColor="background1" w:themeShade="80"/>
                    </w:rPr>
                  </w:pPr>
                  <w:r>
                    <w:rPr>
                      <w:color w:val="7F7F7F" w:themeColor="text1" w:themeTint="80"/>
                    </w:rPr>
                    <w:t xml:space="preserve">Updated </w:t>
                  </w:r>
                  <w:r w:rsidR="00350B6E">
                    <w:rPr>
                      <w:color w:val="7F7F7F" w:themeColor="text1" w:themeTint="80"/>
                    </w:rPr>
                    <w:t xml:space="preserve">June </w:t>
                  </w:r>
                  <w:r>
                    <w:rPr>
                      <w:color w:val="7F7F7F" w:themeColor="text1" w:themeTint="80"/>
                    </w:rPr>
                    <w:t>2025</w:t>
                  </w:r>
                </w:p>
              </w:txbxContent>
            </v:textbox>
          </v:shape>
          <w10:wrap type="square" anchorx="margin" anchory="margin"/>
        </v:group>
      </w:pict>
    </w:r>
    <w:r>
      <w:rPr>
        <w:noProof/>
      </w:rPr>
      <w:pict w14:anchorId="1A989818">
        <v:rect id="Rectangle 45" o:spid="_x0000_s1033"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09185993" w14:textId="77777777" w:rsidR="004937BC" w:rsidRDefault="004937B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76C01" w14:textId="77777777" w:rsidR="00AC5129" w:rsidRDefault="00AC5129" w:rsidP="004937BC">
      <w:pPr>
        <w:spacing w:after="0" w:line="240" w:lineRule="auto"/>
      </w:pPr>
      <w:r>
        <w:separator/>
      </w:r>
    </w:p>
  </w:footnote>
  <w:footnote w:type="continuationSeparator" w:id="0">
    <w:p w14:paraId="4D2C1EEF" w14:textId="77777777" w:rsidR="00AC5129" w:rsidRDefault="00AC5129" w:rsidP="00493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B3B90"/>
    <w:multiLevelType w:val="hybridMultilevel"/>
    <w:tmpl w:val="9D0A32DE"/>
    <w:lvl w:ilvl="0" w:tplc="D8EC5068">
      <w:start w:val="1"/>
      <w:numFmt w:val="bullet"/>
      <w:lvlText w:val="•"/>
      <w:lvlJc w:val="left"/>
      <w:pPr>
        <w:ind w:left="720" w:hanging="360"/>
      </w:pPr>
      <w:rPr>
        <w:rFonts w:ascii="Calibri" w:hAnsi="Calibri" w:hint="default"/>
      </w:rPr>
    </w:lvl>
    <w:lvl w:ilvl="1" w:tplc="F88A4B78" w:tentative="1">
      <w:start w:val="1"/>
      <w:numFmt w:val="bullet"/>
      <w:lvlText w:val="-"/>
      <w:lvlJc w:val="left"/>
      <w:pPr>
        <w:ind w:left="1440" w:hanging="360"/>
      </w:pPr>
      <w:rPr>
        <w:rFonts w:ascii="Courier New" w:hAnsi="Courier New" w:hint="default"/>
      </w:rPr>
    </w:lvl>
    <w:lvl w:ilvl="2" w:tplc="B42A65F2" w:tentative="1">
      <w:start w:val="1"/>
      <w:numFmt w:val="bullet"/>
      <w:lvlText w:val="◦"/>
      <w:lvlJc w:val="left"/>
      <w:pPr>
        <w:ind w:left="2160" w:hanging="360"/>
      </w:pPr>
      <w:rPr>
        <w:rFonts w:ascii="Calibri" w:hAnsi="Calibri" w:hint="default"/>
      </w:rPr>
    </w:lvl>
    <w:lvl w:ilvl="3" w:tplc="5344C19E" w:tentative="1">
      <w:start w:val="1"/>
      <w:numFmt w:val="bullet"/>
      <w:lvlText w:val="•"/>
      <w:lvlJc w:val="left"/>
      <w:pPr>
        <w:ind w:left="2880" w:hanging="360"/>
      </w:pPr>
      <w:rPr>
        <w:rFonts w:ascii="Calibri" w:hAnsi="Calibri" w:hint="default"/>
      </w:rPr>
    </w:lvl>
    <w:lvl w:ilvl="4" w:tplc="698CBB82" w:tentative="1">
      <w:start w:val="1"/>
      <w:numFmt w:val="bullet"/>
      <w:lvlText w:val="-"/>
      <w:lvlJc w:val="left"/>
      <w:pPr>
        <w:ind w:left="3600" w:hanging="360"/>
      </w:pPr>
      <w:rPr>
        <w:rFonts w:ascii="Courier New" w:hAnsi="Courier New" w:hint="default"/>
      </w:rPr>
    </w:lvl>
    <w:lvl w:ilvl="5" w:tplc="1AB88776" w:tentative="1">
      <w:start w:val="1"/>
      <w:numFmt w:val="bullet"/>
      <w:lvlText w:val="◦"/>
      <w:lvlJc w:val="left"/>
      <w:pPr>
        <w:ind w:left="4320" w:hanging="360"/>
      </w:pPr>
      <w:rPr>
        <w:rFonts w:ascii="Calibri" w:hAnsi="Calibri" w:hint="default"/>
      </w:rPr>
    </w:lvl>
    <w:lvl w:ilvl="6" w:tplc="4BF2E0F4" w:tentative="1">
      <w:start w:val="1"/>
      <w:numFmt w:val="bullet"/>
      <w:lvlText w:val="•"/>
      <w:lvlJc w:val="left"/>
      <w:pPr>
        <w:ind w:left="5040" w:hanging="360"/>
      </w:pPr>
      <w:rPr>
        <w:rFonts w:ascii="Calibri" w:hAnsi="Calibri" w:hint="default"/>
      </w:rPr>
    </w:lvl>
    <w:lvl w:ilvl="7" w:tplc="78F24016" w:tentative="1">
      <w:start w:val="1"/>
      <w:numFmt w:val="bullet"/>
      <w:lvlText w:val="-"/>
      <w:lvlJc w:val="left"/>
      <w:pPr>
        <w:ind w:left="5760" w:hanging="360"/>
      </w:pPr>
      <w:rPr>
        <w:rFonts w:ascii="Courier New" w:hAnsi="Courier New" w:hint="default"/>
      </w:rPr>
    </w:lvl>
    <w:lvl w:ilvl="8" w:tplc="07720530" w:tentative="1">
      <w:start w:val="1"/>
      <w:numFmt w:val="bullet"/>
      <w:lvlText w:val="◦"/>
      <w:lvlJc w:val="left"/>
      <w:pPr>
        <w:ind w:left="6480" w:hanging="360"/>
      </w:pPr>
      <w:rPr>
        <w:rFonts w:ascii="Calibri" w:hAnsi="Calibri" w:hint="default"/>
      </w:rPr>
    </w:lvl>
  </w:abstractNum>
  <w:abstractNum w:abstractNumId="1" w15:restartNumberingAfterBreak="0">
    <w:nsid w:val="22E43251"/>
    <w:multiLevelType w:val="hybridMultilevel"/>
    <w:tmpl w:val="2DA0DC18"/>
    <w:lvl w:ilvl="0" w:tplc="FD58C0EA">
      <w:start w:val="1"/>
      <w:numFmt w:val="bullet"/>
      <w:lvlText w:val="•"/>
      <w:lvlJc w:val="left"/>
      <w:pPr>
        <w:ind w:left="720" w:hanging="360"/>
      </w:pPr>
      <w:rPr>
        <w:rFonts w:ascii="Calibri" w:hAnsi="Calibri" w:hint="default"/>
      </w:rPr>
    </w:lvl>
    <w:lvl w:ilvl="1" w:tplc="4694F6CE" w:tentative="1">
      <w:start w:val="1"/>
      <w:numFmt w:val="bullet"/>
      <w:lvlText w:val="-"/>
      <w:lvlJc w:val="left"/>
      <w:pPr>
        <w:ind w:left="1440" w:hanging="360"/>
      </w:pPr>
      <w:rPr>
        <w:rFonts w:ascii="Courier New" w:hAnsi="Courier New" w:hint="default"/>
      </w:rPr>
    </w:lvl>
    <w:lvl w:ilvl="2" w:tplc="FCB438C2" w:tentative="1">
      <w:start w:val="1"/>
      <w:numFmt w:val="bullet"/>
      <w:lvlText w:val="◦"/>
      <w:lvlJc w:val="left"/>
      <w:pPr>
        <w:ind w:left="2160" w:hanging="360"/>
      </w:pPr>
      <w:rPr>
        <w:rFonts w:ascii="Calibri" w:hAnsi="Calibri" w:hint="default"/>
      </w:rPr>
    </w:lvl>
    <w:lvl w:ilvl="3" w:tplc="BAF28B70" w:tentative="1">
      <w:start w:val="1"/>
      <w:numFmt w:val="bullet"/>
      <w:lvlText w:val="•"/>
      <w:lvlJc w:val="left"/>
      <w:pPr>
        <w:ind w:left="2880" w:hanging="360"/>
      </w:pPr>
      <w:rPr>
        <w:rFonts w:ascii="Calibri" w:hAnsi="Calibri" w:hint="default"/>
      </w:rPr>
    </w:lvl>
    <w:lvl w:ilvl="4" w:tplc="DE9CC8DC" w:tentative="1">
      <w:start w:val="1"/>
      <w:numFmt w:val="bullet"/>
      <w:lvlText w:val="-"/>
      <w:lvlJc w:val="left"/>
      <w:pPr>
        <w:ind w:left="3600" w:hanging="360"/>
      </w:pPr>
      <w:rPr>
        <w:rFonts w:ascii="Courier New" w:hAnsi="Courier New" w:hint="default"/>
      </w:rPr>
    </w:lvl>
    <w:lvl w:ilvl="5" w:tplc="588EC0DE" w:tentative="1">
      <w:start w:val="1"/>
      <w:numFmt w:val="bullet"/>
      <w:lvlText w:val="◦"/>
      <w:lvlJc w:val="left"/>
      <w:pPr>
        <w:ind w:left="4320" w:hanging="360"/>
      </w:pPr>
      <w:rPr>
        <w:rFonts w:ascii="Calibri" w:hAnsi="Calibri" w:hint="default"/>
      </w:rPr>
    </w:lvl>
    <w:lvl w:ilvl="6" w:tplc="86D65786" w:tentative="1">
      <w:start w:val="1"/>
      <w:numFmt w:val="bullet"/>
      <w:lvlText w:val="•"/>
      <w:lvlJc w:val="left"/>
      <w:pPr>
        <w:ind w:left="5040" w:hanging="360"/>
      </w:pPr>
      <w:rPr>
        <w:rFonts w:ascii="Calibri" w:hAnsi="Calibri" w:hint="default"/>
      </w:rPr>
    </w:lvl>
    <w:lvl w:ilvl="7" w:tplc="1B421C20" w:tentative="1">
      <w:start w:val="1"/>
      <w:numFmt w:val="bullet"/>
      <w:lvlText w:val="-"/>
      <w:lvlJc w:val="left"/>
      <w:pPr>
        <w:ind w:left="5760" w:hanging="360"/>
      </w:pPr>
      <w:rPr>
        <w:rFonts w:ascii="Courier New" w:hAnsi="Courier New" w:hint="default"/>
      </w:rPr>
    </w:lvl>
    <w:lvl w:ilvl="8" w:tplc="561E4D34" w:tentative="1">
      <w:start w:val="1"/>
      <w:numFmt w:val="bullet"/>
      <w:lvlText w:val="◦"/>
      <w:lvlJc w:val="left"/>
      <w:pPr>
        <w:ind w:left="6480" w:hanging="360"/>
      </w:pPr>
      <w:rPr>
        <w:rFonts w:ascii="Calibri" w:hAnsi="Calibri" w:hint="default"/>
      </w:rPr>
    </w:lvl>
  </w:abstractNum>
  <w:abstractNum w:abstractNumId="2" w15:restartNumberingAfterBreak="0">
    <w:nsid w:val="41D55961"/>
    <w:multiLevelType w:val="hybridMultilevel"/>
    <w:tmpl w:val="41F028BE"/>
    <w:lvl w:ilvl="0" w:tplc="89CAA7A6">
      <w:start w:val="1"/>
      <w:numFmt w:val="bullet"/>
      <w:lvlText w:val="•"/>
      <w:lvlJc w:val="left"/>
      <w:pPr>
        <w:ind w:left="720" w:hanging="360"/>
      </w:pPr>
      <w:rPr>
        <w:rFonts w:ascii="Calibri" w:hAnsi="Calibri" w:hint="default"/>
      </w:rPr>
    </w:lvl>
    <w:lvl w:ilvl="1" w:tplc="37368798" w:tentative="1">
      <w:start w:val="1"/>
      <w:numFmt w:val="bullet"/>
      <w:lvlText w:val="-"/>
      <w:lvlJc w:val="left"/>
      <w:pPr>
        <w:ind w:left="1440" w:hanging="360"/>
      </w:pPr>
      <w:rPr>
        <w:rFonts w:ascii="Courier New" w:hAnsi="Courier New" w:hint="default"/>
      </w:rPr>
    </w:lvl>
    <w:lvl w:ilvl="2" w:tplc="3B56D758" w:tentative="1">
      <w:start w:val="1"/>
      <w:numFmt w:val="bullet"/>
      <w:lvlText w:val="◦"/>
      <w:lvlJc w:val="left"/>
      <w:pPr>
        <w:ind w:left="2160" w:hanging="360"/>
      </w:pPr>
      <w:rPr>
        <w:rFonts w:ascii="Calibri" w:hAnsi="Calibri" w:hint="default"/>
      </w:rPr>
    </w:lvl>
    <w:lvl w:ilvl="3" w:tplc="FAC05306" w:tentative="1">
      <w:start w:val="1"/>
      <w:numFmt w:val="bullet"/>
      <w:lvlText w:val="•"/>
      <w:lvlJc w:val="left"/>
      <w:pPr>
        <w:ind w:left="2880" w:hanging="360"/>
      </w:pPr>
      <w:rPr>
        <w:rFonts w:ascii="Calibri" w:hAnsi="Calibri" w:hint="default"/>
      </w:rPr>
    </w:lvl>
    <w:lvl w:ilvl="4" w:tplc="68E4850E" w:tentative="1">
      <w:start w:val="1"/>
      <w:numFmt w:val="bullet"/>
      <w:lvlText w:val="-"/>
      <w:lvlJc w:val="left"/>
      <w:pPr>
        <w:ind w:left="3600" w:hanging="360"/>
      </w:pPr>
      <w:rPr>
        <w:rFonts w:ascii="Courier New" w:hAnsi="Courier New" w:hint="default"/>
      </w:rPr>
    </w:lvl>
    <w:lvl w:ilvl="5" w:tplc="E150437A" w:tentative="1">
      <w:start w:val="1"/>
      <w:numFmt w:val="bullet"/>
      <w:lvlText w:val="◦"/>
      <w:lvlJc w:val="left"/>
      <w:pPr>
        <w:ind w:left="4320" w:hanging="360"/>
      </w:pPr>
      <w:rPr>
        <w:rFonts w:ascii="Calibri" w:hAnsi="Calibri" w:hint="default"/>
      </w:rPr>
    </w:lvl>
    <w:lvl w:ilvl="6" w:tplc="15FE2296" w:tentative="1">
      <w:start w:val="1"/>
      <w:numFmt w:val="bullet"/>
      <w:lvlText w:val="•"/>
      <w:lvlJc w:val="left"/>
      <w:pPr>
        <w:ind w:left="5040" w:hanging="360"/>
      </w:pPr>
      <w:rPr>
        <w:rFonts w:ascii="Calibri" w:hAnsi="Calibri" w:hint="default"/>
      </w:rPr>
    </w:lvl>
    <w:lvl w:ilvl="7" w:tplc="2B8C03FA" w:tentative="1">
      <w:start w:val="1"/>
      <w:numFmt w:val="bullet"/>
      <w:lvlText w:val="-"/>
      <w:lvlJc w:val="left"/>
      <w:pPr>
        <w:ind w:left="5760" w:hanging="360"/>
      </w:pPr>
      <w:rPr>
        <w:rFonts w:ascii="Courier New" w:hAnsi="Courier New" w:hint="default"/>
      </w:rPr>
    </w:lvl>
    <w:lvl w:ilvl="8" w:tplc="E604ADA4" w:tentative="1">
      <w:start w:val="1"/>
      <w:numFmt w:val="bullet"/>
      <w:lvlText w:val="◦"/>
      <w:lvlJc w:val="left"/>
      <w:pPr>
        <w:ind w:left="6480" w:hanging="360"/>
      </w:pPr>
      <w:rPr>
        <w:rFonts w:ascii="Calibri" w:hAnsi="Calibri" w:hint="default"/>
      </w:rPr>
    </w:lvl>
  </w:abstractNum>
  <w:abstractNum w:abstractNumId="3" w15:restartNumberingAfterBreak="0">
    <w:nsid w:val="49772C26"/>
    <w:multiLevelType w:val="hybridMultilevel"/>
    <w:tmpl w:val="EE12C4AA"/>
    <w:lvl w:ilvl="0" w:tplc="2528B882">
      <w:start w:val="1"/>
      <w:numFmt w:val="bullet"/>
      <w:lvlText w:val="•"/>
      <w:lvlJc w:val="left"/>
      <w:pPr>
        <w:ind w:left="720" w:hanging="360"/>
      </w:pPr>
      <w:rPr>
        <w:rFonts w:ascii="Calibri" w:hAnsi="Calibri" w:hint="default"/>
      </w:rPr>
    </w:lvl>
    <w:lvl w:ilvl="1" w:tplc="EE8AA398" w:tentative="1">
      <w:start w:val="1"/>
      <w:numFmt w:val="bullet"/>
      <w:lvlText w:val="-"/>
      <w:lvlJc w:val="left"/>
      <w:pPr>
        <w:ind w:left="1440" w:hanging="360"/>
      </w:pPr>
      <w:rPr>
        <w:rFonts w:ascii="Courier New" w:hAnsi="Courier New" w:hint="default"/>
      </w:rPr>
    </w:lvl>
    <w:lvl w:ilvl="2" w:tplc="A3080B82" w:tentative="1">
      <w:start w:val="1"/>
      <w:numFmt w:val="bullet"/>
      <w:lvlText w:val="◦"/>
      <w:lvlJc w:val="left"/>
      <w:pPr>
        <w:ind w:left="2160" w:hanging="360"/>
      </w:pPr>
      <w:rPr>
        <w:rFonts w:ascii="Calibri" w:hAnsi="Calibri" w:hint="default"/>
      </w:rPr>
    </w:lvl>
    <w:lvl w:ilvl="3" w:tplc="DF80B2DC" w:tentative="1">
      <w:start w:val="1"/>
      <w:numFmt w:val="bullet"/>
      <w:lvlText w:val="•"/>
      <w:lvlJc w:val="left"/>
      <w:pPr>
        <w:ind w:left="2880" w:hanging="360"/>
      </w:pPr>
      <w:rPr>
        <w:rFonts w:ascii="Calibri" w:hAnsi="Calibri" w:hint="default"/>
      </w:rPr>
    </w:lvl>
    <w:lvl w:ilvl="4" w:tplc="538A6704" w:tentative="1">
      <w:start w:val="1"/>
      <w:numFmt w:val="bullet"/>
      <w:lvlText w:val="-"/>
      <w:lvlJc w:val="left"/>
      <w:pPr>
        <w:ind w:left="3600" w:hanging="360"/>
      </w:pPr>
      <w:rPr>
        <w:rFonts w:ascii="Courier New" w:hAnsi="Courier New" w:hint="default"/>
      </w:rPr>
    </w:lvl>
    <w:lvl w:ilvl="5" w:tplc="65AE5C1A" w:tentative="1">
      <w:start w:val="1"/>
      <w:numFmt w:val="bullet"/>
      <w:lvlText w:val="◦"/>
      <w:lvlJc w:val="left"/>
      <w:pPr>
        <w:ind w:left="4320" w:hanging="360"/>
      </w:pPr>
      <w:rPr>
        <w:rFonts w:ascii="Calibri" w:hAnsi="Calibri" w:hint="default"/>
      </w:rPr>
    </w:lvl>
    <w:lvl w:ilvl="6" w:tplc="BADAEA38" w:tentative="1">
      <w:start w:val="1"/>
      <w:numFmt w:val="bullet"/>
      <w:lvlText w:val="•"/>
      <w:lvlJc w:val="left"/>
      <w:pPr>
        <w:ind w:left="5040" w:hanging="360"/>
      </w:pPr>
      <w:rPr>
        <w:rFonts w:ascii="Calibri" w:hAnsi="Calibri" w:hint="default"/>
      </w:rPr>
    </w:lvl>
    <w:lvl w:ilvl="7" w:tplc="288E2AEA" w:tentative="1">
      <w:start w:val="1"/>
      <w:numFmt w:val="bullet"/>
      <w:lvlText w:val="-"/>
      <w:lvlJc w:val="left"/>
      <w:pPr>
        <w:ind w:left="5760" w:hanging="360"/>
      </w:pPr>
      <w:rPr>
        <w:rFonts w:ascii="Courier New" w:hAnsi="Courier New" w:hint="default"/>
      </w:rPr>
    </w:lvl>
    <w:lvl w:ilvl="8" w:tplc="D7CAF478" w:tentative="1">
      <w:start w:val="1"/>
      <w:numFmt w:val="bullet"/>
      <w:lvlText w:val="◦"/>
      <w:lvlJc w:val="left"/>
      <w:pPr>
        <w:ind w:left="6480" w:hanging="360"/>
      </w:pPr>
      <w:rPr>
        <w:rFonts w:ascii="Calibri" w:hAnsi="Calibri" w:hint="default"/>
      </w:rPr>
    </w:lvl>
  </w:abstractNum>
  <w:num w:numId="1" w16cid:durableId="1449081330">
    <w:abstractNumId w:val="2"/>
  </w:num>
  <w:num w:numId="2" w16cid:durableId="934676265">
    <w:abstractNumId w:val="0"/>
  </w:num>
  <w:num w:numId="3" w16cid:durableId="462500707">
    <w:abstractNumId w:val="3"/>
  </w:num>
  <w:num w:numId="4" w16cid:durableId="121046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97469"/>
    <w:rsid w:val="000143BC"/>
    <w:rsid w:val="00035864"/>
    <w:rsid w:val="00042C06"/>
    <w:rsid w:val="00060BF3"/>
    <w:rsid w:val="00066171"/>
    <w:rsid w:val="000734C8"/>
    <w:rsid w:val="00077CB5"/>
    <w:rsid w:val="000853E1"/>
    <w:rsid w:val="000B64E1"/>
    <w:rsid w:val="000C1BD8"/>
    <w:rsid w:val="000C4AD2"/>
    <w:rsid w:val="000D7C7E"/>
    <w:rsid w:val="000E3BD5"/>
    <w:rsid w:val="0011482E"/>
    <w:rsid w:val="00140F79"/>
    <w:rsid w:val="00150036"/>
    <w:rsid w:val="00155BDB"/>
    <w:rsid w:val="001615D0"/>
    <w:rsid w:val="00166029"/>
    <w:rsid w:val="00180835"/>
    <w:rsid w:val="00196CFB"/>
    <w:rsid w:val="001B3B6B"/>
    <w:rsid w:val="001B77AC"/>
    <w:rsid w:val="001F67A8"/>
    <w:rsid w:val="00210CA1"/>
    <w:rsid w:val="00214D5A"/>
    <w:rsid w:val="00215A8D"/>
    <w:rsid w:val="00215B65"/>
    <w:rsid w:val="00235ED3"/>
    <w:rsid w:val="00236CC5"/>
    <w:rsid w:val="0024156C"/>
    <w:rsid w:val="00243BD7"/>
    <w:rsid w:val="00262604"/>
    <w:rsid w:val="002D3AEA"/>
    <w:rsid w:val="002D4B72"/>
    <w:rsid w:val="002F36AD"/>
    <w:rsid w:val="002F39C6"/>
    <w:rsid w:val="002F5384"/>
    <w:rsid w:val="00331D7A"/>
    <w:rsid w:val="00350B6E"/>
    <w:rsid w:val="00355084"/>
    <w:rsid w:val="0037168B"/>
    <w:rsid w:val="003A6FFB"/>
    <w:rsid w:val="003D0174"/>
    <w:rsid w:val="003D3E37"/>
    <w:rsid w:val="003D4F67"/>
    <w:rsid w:val="00431BA0"/>
    <w:rsid w:val="004419F9"/>
    <w:rsid w:val="00461688"/>
    <w:rsid w:val="00486C54"/>
    <w:rsid w:val="00487ECC"/>
    <w:rsid w:val="004937BC"/>
    <w:rsid w:val="004A5F13"/>
    <w:rsid w:val="004B3248"/>
    <w:rsid w:val="004E3244"/>
    <w:rsid w:val="0053261E"/>
    <w:rsid w:val="0053530F"/>
    <w:rsid w:val="00545B9B"/>
    <w:rsid w:val="00552448"/>
    <w:rsid w:val="005530A2"/>
    <w:rsid w:val="0056340E"/>
    <w:rsid w:val="00582CB8"/>
    <w:rsid w:val="00585EC1"/>
    <w:rsid w:val="005A196C"/>
    <w:rsid w:val="005A5241"/>
    <w:rsid w:val="006371A7"/>
    <w:rsid w:val="00642B33"/>
    <w:rsid w:val="00650A3D"/>
    <w:rsid w:val="006558BD"/>
    <w:rsid w:val="006579DC"/>
    <w:rsid w:val="00661A85"/>
    <w:rsid w:val="00662195"/>
    <w:rsid w:val="006646D2"/>
    <w:rsid w:val="00673EEB"/>
    <w:rsid w:val="006A350B"/>
    <w:rsid w:val="006A3C18"/>
    <w:rsid w:val="006C7656"/>
    <w:rsid w:val="006E5326"/>
    <w:rsid w:val="006F16F6"/>
    <w:rsid w:val="00725616"/>
    <w:rsid w:val="00791E8D"/>
    <w:rsid w:val="00797469"/>
    <w:rsid w:val="007C54FF"/>
    <w:rsid w:val="007C6749"/>
    <w:rsid w:val="007D32A8"/>
    <w:rsid w:val="007D3F8A"/>
    <w:rsid w:val="00832144"/>
    <w:rsid w:val="0083279C"/>
    <w:rsid w:val="00844358"/>
    <w:rsid w:val="0087073B"/>
    <w:rsid w:val="00877964"/>
    <w:rsid w:val="00883256"/>
    <w:rsid w:val="008D3BA7"/>
    <w:rsid w:val="008E5DF2"/>
    <w:rsid w:val="0090705C"/>
    <w:rsid w:val="00912EF9"/>
    <w:rsid w:val="0091382D"/>
    <w:rsid w:val="00934654"/>
    <w:rsid w:val="0095162E"/>
    <w:rsid w:val="0095325C"/>
    <w:rsid w:val="0098401D"/>
    <w:rsid w:val="009A0D14"/>
    <w:rsid w:val="009A7078"/>
    <w:rsid w:val="009B536F"/>
    <w:rsid w:val="009D0C85"/>
    <w:rsid w:val="009F135D"/>
    <w:rsid w:val="009F5AFE"/>
    <w:rsid w:val="00A03D6D"/>
    <w:rsid w:val="00A06471"/>
    <w:rsid w:val="00A14671"/>
    <w:rsid w:val="00A261BA"/>
    <w:rsid w:val="00A27388"/>
    <w:rsid w:val="00A44798"/>
    <w:rsid w:val="00A53830"/>
    <w:rsid w:val="00A62005"/>
    <w:rsid w:val="00A63CA3"/>
    <w:rsid w:val="00A83DFC"/>
    <w:rsid w:val="00A94C98"/>
    <w:rsid w:val="00AC5129"/>
    <w:rsid w:val="00AE4664"/>
    <w:rsid w:val="00B01B3F"/>
    <w:rsid w:val="00B026ED"/>
    <w:rsid w:val="00B04EE1"/>
    <w:rsid w:val="00B07CCB"/>
    <w:rsid w:val="00B20C5B"/>
    <w:rsid w:val="00B21C0F"/>
    <w:rsid w:val="00B25818"/>
    <w:rsid w:val="00BD174D"/>
    <w:rsid w:val="00BD73CD"/>
    <w:rsid w:val="00BE02C5"/>
    <w:rsid w:val="00BE6172"/>
    <w:rsid w:val="00BF27B2"/>
    <w:rsid w:val="00C206C3"/>
    <w:rsid w:val="00C211A5"/>
    <w:rsid w:val="00C34978"/>
    <w:rsid w:val="00C552CE"/>
    <w:rsid w:val="00C73282"/>
    <w:rsid w:val="00C924DC"/>
    <w:rsid w:val="00CC7726"/>
    <w:rsid w:val="00CE08C8"/>
    <w:rsid w:val="00D2401B"/>
    <w:rsid w:val="00D5069F"/>
    <w:rsid w:val="00D55D9C"/>
    <w:rsid w:val="00D61112"/>
    <w:rsid w:val="00D72FDD"/>
    <w:rsid w:val="00D86DD7"/>
    <w:rsid w:val="00D921AD"/>
    <w:rsid w:val="00DD3C72"/>
    <w:rsid w:val="00DE1BE4"/>
    <w:rsid w:val="00DF5F6C"/>
    <w:rsid w:val="00E0094D"/>
    <w:rsid w:val="00E23457"/>
    <w:rsid w:val="00E73CAA"/>
    <w:rsid w:val="00E95078"/>
    <w:rsid w:val="00EA2317"/>
    <w:rsid w:val="00EB108D"/>
    <w:rsid w:val="00EB64D3"/>
    <w:rsid w:val="00EB7E47"/>
    <w:rsid w:val="00EC7C0C"/>
    <w:rsid w:val="00ED3D6E"/>
    <w:rsid w:val="00F30692"/>
    <w:rsid w:val="00F35205"/>
    <w:rsid w:val="00F53085"/>
    <w:rsid w:val="00F64099"/>
    <w:rsid w:val="00F8360C"/>
    <w:rsid w:val="00FA228B"/>
    <w:rsid w:val="00FB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CA373"/>
  <w15:docId w15:val="{D5A9604A-19F5-4121-9C13-5898AF5B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uiPriority w:val="1"/>
    <w:unhideWhenUsed/>
    <w:qFormat/>
    <w:rPr>
      <w:rFonts w:ascii="Calibri"/>
    </w:rPr>
  </w:style>
  <w:style w:type="paragraph" w:customStyle="1" w:styleId="Title1">
    <w:name w:val="Title1"/>
    <w:basedOn w:val="Normal1"/>
    <w:next w:val="Normal1"/>
    <w:uiPriority w:val="1"/>
    <w:unhideWhenUsed/>
    <w:qFormat/>
    <w:pPr>
      <w:spacing w:line="240" w:lineRule="auto"/>
      <w:outlineLvl w:val="0"/>
    </w:pPr>
    <w:rPr>
      <w:rFonts w:ascii="Calibri Light"/>
      <w:sz w:val="56"/>
    </w:rPr>
  </w:style>
  <w:style w:type="paragraph" w:customStyle="1" w:styleId="Heading1">
    <w:name w:val="Heading1"/>
    <w:basedOn w:val="Normal1"/>
    <w:next w:val="Normal1"/>
    <w:uiPriority w:val="1"/>
    <w:unhideWhenUsed/>
    <w:qFormat/>
    <w:pPr>
      <w:keepNext/>
      <w:spacing w:before="480" w:after="120"/>
      <w:outlineLvl w:val="0"/>
    </w:pPr>
    <w:rPr>
      <w:rFonts w:ascii="Calibri Light"/>
      <w:color w:val="156082" w:themeColor="accent1"/>
      <w:sz w:val="32"/>
    </w:rPr>
  </w:style>
  <w:style w:type="paragraph" w:customStyle="1" w:styleId="Heading2">
    <w:name w:val="Heading2"/>
    <w:basedOn w:val="Normal1"/>
    <w:next w:val="Normal1"/>
    <w:uiPriority w:val="1"/>
    <w:unhideWhenUsed/>
    <w:qFormat/>
    <w:pPr>
      <w:keepNext/>
      <w:spacing w:before="40" w:after="0"/>
      <w:outlineLvl w:val="1"/>
    </w:pPr>
    <w:rPr>
      <w:rFonts w:ascii="Calibri Light"/>
      <w:color w:val="156082" w:themeColor="accent1"/>
      <w:sz w:val="26"/>
    </w:rPr>
  </w:style>
  <w:style w:type="character" w:customStyle="1" w:styleId="EmphasizeItalicize">
    <w:name w:val="EmphasizeItalicize"/>
    <w:uiPriority w:val="1"/>
    <w:unhideWhenUsed/>
    <w:qFormat/>
    <w:rPr>
      <w:rFonts w:ascii="Calibri"/>
      <w:b/>
      <w:i/>
    </w:rPr>
  </w:style>
  <w:style w:type="character" w:customStyle="1" w:styleId="Strong1">
    <w:name w:val="Strong1"/>
    <w:uiPriority w:val="1"/>
    <w:unhideWhenUsed/>
    <w:qFormat/>
    <w:rPr>
      <w:rFonts w:ascii="Calibri"/>
      <w:b/>
    </w:rPr>
  </w:style>
  <w:style w:type="character" w:customStyle="1" w:styleId="Emphasis1">
    <w:name w:val="Emphasis1"/>
    <w:uiPriority w:val="1"/>
    <w:unhideWhenUsed/>
    <w:qFormat/>
    <w:rPr>
      <w:rFonts w:ascii="Calibri"/>
      <w:i/>
    </w:rPr>
  </w:style>
  <w:style w:type="character" w:customStyle="1" w:styleId="SwayHyperlink">
    <w:name w:val="SwayHyperlink"/>
    <w:uiPriority w:val="1"/>
    <w:unhideWhenUsed/>
    <w:qFormat/>
    <w:rPr>
      <w:rFonts w:ascii="Calibri"/>
      <w:color w:val="467886" w:themeColor="hyperlink"/>
      <w:u w:val="single"/>
    </w:rPr>
  </w:style>
  <w:style w:type="character" w:customStyle="1" w:styleId="BoldHyperlink">
    <w:name w:val="BoldHyperlink"/>
    <w:uiPriority w:val="1"/>
    <w:unhideWhenUsed/>
    <w:qFormat/>
    <w:rPr>
      <w:rFonts w:ascii="Calibri"/>
      <w:b/>
      <w:color w:val="467886" w:themeColor="hyperlink"/>
      <w:u w:val="single"/>
    </w:rPr>
  </w:style>
  <w:style w:type="character" w:customStyle="1" w:styleId="ItalicHyperlink">
    <w:name w:val="ItalicHyperlink"/>
    <w:uiPriority w:val="1"/>
    <w:unhideWhenUsed/>
    <w:qFormat/>
    <w:rPr>
      <w:rFonts w:ascii="Calibri"/>
      <w:i/>
      <w:color w:val="467886" w:themeColor="hyperlink"/>
      <w:u w:val="single"/>
    </w:rPr>
  </w:style>
  <w:style w:type="character" w:customStyle="1" w:styleId="BoldItalicHyperlink">
    <w:name w:val="BoldItalicHyperlink"/>
    <w:uiPriority w:val="1"/>
    <w:unhideWhenUsed/>
    <w:qFormat/>
    <w:rPr>
      <w:rFonts w:ascii="Calibri"/>
      <w:b/>
      <w:i/>
      <w:color w:val="467886" w:themeColor="hyperlink"/>
      <w:u w:val="single"/>
    </w:rPr>
  </w:style>
  <w:style w:type="paragraph" w:customStyle="1" w:styleId="Caption1">
    <w:name w:val="Caption1"/>
    <w:basedOn w:val="Normal1"/>
    <w:next w:val="Normal1"/>
    <w:uiPriority w:val="1"/>
    <w:unhideWhenUsed/>
    <w:qFormat/>
    <w:pPr>
      <w:spacing w:after="200" w:line="240" w:lineRule="auto"/>
      <w:jc w:val="center"/>
    </w:pPr>
    <w:rPr>
      <w:i/>
      <w:color w:val="0E2841" w:themeColor="text2"/>
      <w:sz w:val="18"/>
    </w:rPr>
  </w:style>
  <w:style w:type="paragraph" w:customStyle="1" w:styleId="FootnoteText">
    <w:name w:val="FootnoteText"/>
    <w:basedOn w:val="Normal1"/>
    <w:next w:val="Normal1"/>
    <w:uiPriority w:val="1"/>
    <w:unhideWhenUsed/>
    <w:qFormat/>
    <w:pPr>
      <w:spacing w:after="0" w:line="240" w:lineRule="auto"/>
    </w:pPr>
    <w:rPr>
      <w:sz w:val="20"/>
    </w:rPr>
  </w:style>
  <w:style w:type="paragraph" w:customStyle="1" w:styleId="IntenseQuote">
    <w:name w:val="IntenseQuote"/>
    <w:basedOn w:val="Normal1"/>
    <w:next w:val="Normal1"/>
    <w:uiPriority w:val="1"/>
    <w:unhideWhenUsed/>
    <w:qFormat/>
    <w:pPr>
      <w:pBdr>
        <w:top w:val="single" w:sz="4" w:space="10" w:color="156082" w:themeColor="accent1"/>
        <w:bottom w:val="single" w:sz="4" w:space="10" w:color="156082" w:themeColor="accent1"/>
      </w:pBdr>
      <w:spacing w:before="360" w:after="360"/>
      <w:jc w:val="center"/>
    </w:pPr>
    <w:rPr>
      <w:i/>
      <w:color w:val="156082" w:themeColor="accent1"/>
    </w:rPr>
  </w:style>
  <w:style w:type="paragraph" w:styleId="Header">
    <w:name w:val="header"/>
    <w:basedOn w:val="Normal"/>
    <w:link w:val="HeaderChar"/>
    <w:uiPriority w:val="99"/>
    <w:unhideWhenUsed/>
    <w:rsid w:val="004937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7BC"/>
  </w:style>
  <w:style w:type="paragraph" w:styleId="Footer">
    <w:name w:val="footer"/>
    <w:basedOn w:val="Normal"/>
    <w:link w:val="FooterChar"/>
    <w:uiPriority w:val="99"/>
    <w:unhideWhenUsed/>
    <w:rsid w:val="004937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73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jp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5.jp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4.jpg"/><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13.jpg"/><Relationship Id="rId28"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www.sd91.bc.ca/documents/1eada13c-0926-4c39-80fa-756b2a341ff6/strategic%20plan%20poster%2020-25.pdf" TargetMode="External"/><Relationship Id="rId14" Type="http://schemas.openxmlformats.org/officeDocument/2006/relationships/image" Target="media/image6.png"/><Relationship Id="rId22" Type="http://schemas.openxmlformats.org/officeDocument/2006/relationships/image" Target="media/image12.jp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sd91can-my.sharepoint.com/personal/bziler_sd91_bc_ca/Documents/EDS/2024-2025%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d91can-my.sharepoint.com/personal/bziler_sd91_bc_ca/Documents/EDS/2024-2025%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'FSA Data'!$B$21</c:f>
              <c:strCache>
                <c:ptCount val="1"/>
                <c:pt idx="0">
                  <c:v>% of Grade 4 on Track - FSA Literacy</c:v>
                </c:pt>
              </c:strCache>
            </c:strRef>
          </c:tx>
          <c:spPr>
            <a:solidFill>
              <a:schemeClr val="accent1"/>
            </a:solidFill>
            <a:ln>
              <a:noFill/>
            </a:ln>
            <a:effectLst/>
          </c:spPr>
          <c:invertIfNegative val="0"/>
          <c:cat>
            <c:strRef>
              <c:f>'FSA Data'!$A$22:$A$24</c:f>
              <c:strCache>
                <c:ptCount val="3"/>
                <c:pt idx="0">
                  <c:v>2022-2023</c:v>
                </c:pt>
                <c:pt idx="1">
                  <c:v>2023-2024</c:v>
                </c:pt>
                <c:pt idx="2">
                  <c:v>2024-2025</c:v>
                </c:pt>
              </c:strCache>
            </c:strRef>
          </c:cat>
          <c:val>
            <c:numRef>
              <c:f>'FSA Data'!$B$22:$B$24</c:f>
              <c:numCache>
                <c:formatCode>General</c:formatCode>
                <c:ptCount val="3"/>
                <c:pt idx="0">
                  <c:v>43</c:v>
                </c:pt>
                <c:pt idx="1">
                  <c:v>21</c:v>
                </c:pt>
                <c:pt idx="2">
                  <c:v>28</c:v>
                </c:pt>
              </c:numCache>
            </c:numRef>
          </c:val>
          <c:extLst>
            <c:ext xmlns:c16="http://schemas.microsoft.com/office/drawing/2014/chart" uri="{C3380CC4-5D6E-409C-BE32-E72D297353CC}">
              <c16:uniqueId val="{00000000-77C6-4274-9FC8-A7EE91CE7203}"/>
            </c:ext>
          </c:extLst>
        </c:ser>
        <c:dLbls>
          <c:showLegendKey val="0"/>
          <c:showVal val="0"/>
          <c:showCatName val="0"/>
          <c:showSerName val="0"/>
          <c:showPercent val="0"/>
          <c:showBubbleSize val="0"/>
        </c:dLbls>
        <c:gapWidth val="219"/>
        <c:overlap val="-27"/>
        <c:axId val="84105792"/>
        <c:axId val="84105312"/>
      </c:barChart>
      <c:catAx>
        <c:axId val="84105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05312"/>
        <c:crosses val="autoZero"/>
        <c:auto val="1"/>
        <c:lblAlgn val="ctr"/>
        <c:lblOffset val="100"/>
        <c:noMultiLvlLbl val="0"/>
      </c:catAx>
      <c:valAx>
        <c:axId val="84105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05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'FSA Data'!$B$27</c:f>
              <c:strCache>
                <c:ptCount val="1"/>
                <c:pt idx="0">
                  <c:v>% of Grade 4 on Track - FSA Numeracy</c:v>
                </c:pt>
              </c:strCache>
            </c:strRef>
          </c:tx>
          <c:spPr>
            <a:solidFill>
              <a:schemeClr val="accent1"/>
            </a:solidFill>
            <a:ln>
              <a:noFill/>
            </a:ln>
            <a:effectLst/>
          </c:spPr>
          <c:invertIfNegative val="0"/>
          <c:cat>
            <c:strRef>
              <c:f>'FSA Data'!$A$28:$A$30</c:f>
              <c:strCache>
                <c:ptCount val="3"/>
                <c:pt idx="0">
                  <c:v>2022-2023</c:v>
                </c:pt>
                <c:pt idx="1">
                  <c:v>2023-2024</c:v>
                </c:pt>
                <c:pt idx="2">
                  <c:v>2024-2025</c:v>
                </c:pt>
              </c:strCache>
            </c:strRef>
          </c:cat>
          <c:val>
            <c:numRef>
              <c:f>'FSA Data'!$B$28:$B$30</c:f>
              <c:numCache>
                <c:formatCode>General</c:formatCode>
                <c:ptCount val="3"/>
                <c:pt idx="0">
                  <c:v>36</c:v>
                </c:pt>
                <c:pt idx="1">
                  <c:v>64</c:v>
                </c:pt>
                <c:pt idx="2">
                  <c:v>55</c:v>
                </c:pt>
              </c:numCache>
            </c:numRef>
          </c:val>
          <c:extLst>
            <c:ext xmlns:c16="http://schemas.microsoft.com/office/drawing/2014/chart" uri="{C3380CC4-5D6E-409C-BE32-E72D297353CC}">
              <c16:uniqueId val="{00000000-FFDB-442D-82E9-90742D18A00B}"/>
            </c:ext>
          </c:extLst>
        </c:ser>
        <c:dLbls>
          <c:showLegendKey val="0"/>
          <c:showVal val="0"/>
          <c:showCatName val="0"/>
          <c:showSerName val="0"/>
          <c:showPercent val="0"/>
          <c:showBubbleSize val="0"/>
        </c:dLbls>
        <c:gapWidth val="219"/>
        <c:overlap val="-27"/>
        <c:axId val="366913744"/>
        <c:axId val="366907504"/>
      </c:barChart>
      <c:catAx>
        <c:axId val="366913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907504"/>
        <c:crosses val="autoZero"/>
        <c:auto val="1"/>
        <c:lblAlgn val="ctr"/>
        <c:lblOffset val="100"/>
        <c:noMultiLvlLbl val="0"/>
      </c:catAx>
      <c:valAx>
        <c:axId val="366907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913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2025-01-01T00:00:00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1855</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Barb Ziler</cp:lastModifiedBy>
  <cp:revision>14</cp:revision>
  <dcterms:created xsi:type="dcterms:W3CDTF">2025-07-04T20:35:00Z</dcterms:created>
  <dcterms:modified xsi:type="dcterms:W3CDTF">2025-07-04T21:02:00Z</dcterms:modified>
</cp:coreProperties>
</file>